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1F3" w:rsidRDefault="005D51F3" w:rsidP="00B63E7C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:rsidR="005D51F3" w:rsidRDefault="005D51F3" w:rsidP="00B63E7C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:rsidR="005D51F3" w:rsidRDefault="005D51F3" w:rsidP="00B63E7C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:rsidR="005D51F3" w:rsidRDefault="005D51F3" w:rsidP="00B63E7C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:rsidR="005D51F3" w:rsidRDefault="005D51F3" w:rsidP="00B63E7C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:rsidR="005D51F3" w:rsidRPr="00AD5DB1" w:rsidRDefault="00AD5DB1" w:rsidP="00F173A8">
      <w:pPr>
        <w:jc w:val="center"/>
        <w:rPr>
          <w:rFonts w:ascii="Arial" w:hAnsi="Arial" w:cs="Arial"/>
          <w:b/>
          <w:bCs/>
          <w:sz w:val="22"/>
          <w:szCs w:val="22"/>
          <w:u w:val="single"/>
          <w:lang w:val="en-US"/>
        </w:rPr>
      </w:pPr>
      <w:r>
        <w:rPr>
          <w:rFonts w:ascii="Arial" w:hAnsi="Arial" w:cs="Arial"/>
          <w:b/>
          <w:bCs/>
          <w:sz w:val="28"/>
          <w:szCs w:val="28"/>
        </w:rPr>
        <w:t xml:space="preserve">Домовой концентратор </w:t>
      </w:r>
      <w:r>
        <w:rPr>
          <w:rFonts w:ascii="Arial" w:hAnsi="Arial" w:cs="Arial"/>
          <w:b/>
          <w:bCs/>
          <w:sz w:val="28"/>
          <w:szCs w:val="28"/>
          <w:lang w:val="en-US"/>
        </w:rPr>
        <w:t>INDIV-X-Total</w:t>
      </w:r>
    </w:p>
    <w:p w:rsidR="005D51F3" w:rsidRPr="00E55E8D" w:rsidRDefault="005D51F3" w:rsidP="00E55E8D">
      <w:pPr>
        <w:rPr>
          <w:rFonts w:ascii="Arial" w:hAnsi="Arial" w:cs="Arial"/>
          <w:b/>
          <w:bCs/>
          <w:sz w:val="22"/>
          <w:szCs w:val="22"/>
        </w:rPr>
      </w:pPr>
    </w:p>
    <w:p w:rsidR="005D51F3" w:rsidRPr="00E55E8D" w:rsidRDefault="005D51F3" w:rsidP="00E55E8D">
      <w:pPr>
        <w:rPr>
          <w:rFonts w:ascii="Arial" w:hAnsi="Arial" w:cs="Arial"/>
          <w:b/>
          <w:bCs/>
          <w:sz w:val="22"/>
          <w:szCs w:val="22"/>
        </w:rPr>
      </w:pPr>
    </w:p>
    <w:p w:rsidR="005D51F3" w:rsidRPr="00E55E8D" w:rsidRDefault="005D51F3" w:rsidP="00E55E8D">
      <w:pPr>
        <w:rPr>
          <w:rFonts w:ascii="Arial" w:hAnsi="Arial" w:cs="Arial"/>
          <w:b/>
          <w:bCs/>
          <w:sz w:val="22"/>
          <w:szCs w:val="22"/>
        </w:rPr>
      </w:pPr>
    </w:p>
    <w:p w:rsidR="005D51F3" w:rsidRPr="00E55E8D" w:rsidRDefault="005D51F3" w:rsidP="00E55E8D">
      <w:pPr>
        <w:rPr>
          <w:rFonts w:ascii="Arial" w:hAnsi="Arial" w:cs="Arial"/>
          <w:b/>
          <w:bCs/>
          <w:sz w:val="22"/>
          <w:szCs w:val="22"/>
        </w:rPr>
      </w:pPr>
    </w:p>
    <w:p w:rsidR="005D51F3" w:rsidRPr="00E55E8D" w:rsidRDefault="005D51F3" w:rsidP="00E55E8D">
      <w:pPr>
        <w:rPr>
          <w:rFonts w:ascii="Arial" w:hAnsi="Arial" w:cs="Arial"/>
          <w:b/>
          <w:bCs/>
          <w:sz w:val="22"/>
          <w:szCs w:val="22"/>
        </w:rPr>
      </w:pPr>
    </w:p>
    <w:p w:rsidR="005D51F3" w:rsidRPr="00DA522E" w:rsidRDefault="005D51F3" w:rsidP="00E55E8D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Инструкция по монтажу, наладке и эксплуатации</w:t>
      </w:r>
    </w:p>
    <w:p w:rsidR="005D51F3" w:rsidRPr="00E55E8D" w:rsidRDefault="005D51F3" w:rsidP="00E55E8D">
      <w:pPr>
        <w:rPr>
          <w:rFonts w:ascii="Arial" w:hAnsi="Arial" w:cs="Arial"/>
          <w:b/>
          <w:bCs/>
          <w:sz w:val="22"/>
          <w:szCs w:val="22"/>
        </w:rPr>
      </w:pPr>
    </w:p>
    <w:p w:rsidR="005D51F3" w:rsidRPr="00E55E8D" w:rsidRDefault="005D51F3" w:rsidP="00E55E8D">
      <w:pPr>
        <w:rPr>
          <w:rFonts w:ascii="Arial" w:hAnsi="Arial" w:cs="Arial"/>
          <w:sz w:val="22"/>
          <w:szCs w:val="22"/>
        </w:rPr>
      </w:pPr>
    </w:p>
    <w:p w:rsidR="005D51F3" w:rsidRPr="00E55E8D" w:rsidRDefault="005D51F3" w:rsidP="00E55E8D">
      <w:pPr>
        <w:rPr>
          <w:rFonts w:ascii="Arial" w:hAnsi="Arial" w:cs="Arial"/>
          <w:sz w:val="22"/>
          <w:szCs w:val="22"/>
        </w:rPr>
      </w:pPr>
    </w:p>
    <w:p w:rsidR="005D51F3" w:rsidRPr="00E55E8D" w:rsidRDefault="005D51F3" w:rsidP="00E55E8D">
      <w:pPr>
        <w:rPr>
          <w:rFonts w:ascii="Arial" w:hAnsi="Arial" w:cs="Arial"/>
          <w:sz w:val="22"/>
          <w:szCs w:val="22"/>
        </w:rPr>
      </w:pPr>
    </w:p>
    <w:p w:rsidR="005D51F3" w:rsidRPr="00E55E8D" w:rsidRDefault="005D51F3" w:rsidP="00E55E8D">
      <w:pPr>
        <w:rPr>
          <w:rFonts w:ascii="Arial" w:hAnsi="Arial" w:cs="Arial"/>
          <w:sz w:val="22"/>
          <w:szCs w:val="22"/>
        </w:rPr>
      </w:pPr>
    </w:p>
    <w:p w:rsidR="005D51F3" w:rsidRPr="00E55E8D" w:rsidRDefault="005D51F3" w:rsidP="00E55E8D">
      <w:pPr>
        <w:rPr>
          <w:rFonts w:ascii="Arial" w:hAnsi="Arial" w:cs="Arial"/>
          <w:sz w:val="22"/>
          <w:szCs w:val="22"/>
        </w:rPr>
      </w:pPr>
    </w:p>
    <w:p w:rsidR="005D51F3" w:rsidRDefault="005D51F3" w:rsidP="00E55E8D">
      <w:pPr>
        <w:rPr>
          <w:rFonts w:ascii="Arial" w:hAnsi="Arial" w:cs="Arial"/>
          <w:sz w:val="22"/>
          <w:szCs w:val="22"/>
        </w:rPr>
      </w:pPr>
    </w:p>
    <w:p w:rsidR="005D51F3" w:rsidRDefault="005D51F3" w:rsidP="00E55E8D">
      <w:pPr>
        <w:rPr>
          <w:rFonts w:ascii="Arial" w:hAnsi="Arial" w:cs="Arial"/>
          <w:sz w:val="22"/>
          <w:szCs w:val="22"/>
        </w:rPr>
      </w:pPr>
    </w:p>
    <w:p w:rsidR="005D51F3" w:rsidRDefault="005D51F3" w:rsidP="00E55E8D">
      <w:pPr>
        <w:rPr>
          <w:rFonts w:ascii="Arial" w:hAnsi="Arial" w:cs="Arial"/>
          <w:sz w:val="22"/>
          <w:szCs w:val="22"/>
        </w:rPr>
      </w:pPr>
    </w:p>
    <w:p w:rsidR="005D51F3" w:rsidRDefault="005D51F3" w:rsidP="00E55E8D">
      <w:pPr>
        <w:rPr>
          <w:rFonts w:ascii="Arial" w:hAnsi="Arial" w:cs="Arial"/>
          <w:sz w:val="22"/>
          <w:szCs w:val="22"/>
        </w:rPr>
      </w:pPr>
    </w:p>
    <w:p w:rsidR="005D51F3" w:rsidRDefault="005D51F3" w:rsidP="00E55E8D">
      <w:pPr>
        <w:rPr>
          <w:rFonts w:ascii="Arial" w:hAnsi="Arial" w:cs="Arial"/>
          <w:sz w:val="22"/>
          <w:szCs w:val="22"/>
        </w:rPr>
      </w:pPr>
    </w:p>
    <w:p w:rsidR="005D51F3" w:rsidRDefault="005D51F3" w:rsidP="00E55E8D">
      <w:pPr>
        <w:rPr>
          <w:rFonts w:ascii="Arial" w:hAnsi="Arial" w:cs="Arial"/>
          <w:sz w:val="22"/>
          <w:szCs w:val="22"/>
        </w:rPr>
      </w:pPr>
    </w:p>
    <w:p w:rsidR="005D51F3" w:rsidRDefault="005D51F3" w:rsidP="00E55E8D">
      <w:pPr>
        <w:rPr>
          <w:rFonts w:ascii="Arial" w:hAnsi="Arial" w:cs="Arial"/>
          <w:sz w:val="22"/>
          <w:szCs w:val="22"/>
        </w:rPr>
      </w:pPr>
    </w:p>
    <w:p w:rsidR="005D51F3" w:rsidRDefault="005D51F3" w:rsidP="00E55E8D">
      <w:pPr>
        <w:rPr>
          <w:rFonts w:ascii="Arial" w:hAnsi="Arial" w:cs="Arial"/>
          <w:sz w:val="22"/>
          <w:szCs w:val="22"/>
        </w:rPr>
      </w:pPr>
    </w:p>
    <w:p w:rsidR="005D51F3" w:rsidRDefault="005D51F3" w:rsidP="00E55E8D">
      <w:pPr>
        <w:rPr>
          <w:rFonts w:ascii="Arial" w:hAnsi="Arial" w:cs="Arial"/>
          <w:sz w:val="22"/>
          <w:szCs w:val="22"/>
        </w:rPr>
      </w:pPr>
    </w:p>
    <w:p w:rsidR="005D51F3" w:rsidRDefault="005D51F3" w:rsidP="00E55E8D">
      <w:pPr>
        <w:rPr>
          <w:rFonts w:ascii="Arial" w:hAnsi="Arial" w:cs="Arial"/>
          <w:sz w:val="22"/>
          <w:szCs w:val="22"/>
        </w:rPr>
      </w:pPr>
    </w:p>
    <w:p w:rsidR="005D51F3" w:rsidRDefault="005D51F3" w:rsidP="00E55E8D">
      <w:pPr>
        <w:rPr>
          <w:rFonts w:ascii="Arial" w:hAnsi="Arial" w:cs="Arial"/>
          <w:sz w:val="22"/>
          <w:szCs w:val="22"/>
        </w:rPr>
      </w:pPr>
    </w:p>
    <w:p w:rsidR="005D51F3" w:rsidRDefault="005D51F3" w:rsidP="00E55E8D">
      <w:pPr>
        <w:rPr>
          <w:rFonts w:ascii="Arial" w:hAnsi="Arial" w:cs="Arial"/>
          <w:sz w:val="22"/>
          <w:szCs w:val="22"/>
        </w:rPr>
      </w:pPr>
    </w:p>
    <w:p w:rsidR="005D51F3" w:rsidRDefault="005D51F3" w:rsidP="00E55E8D">
      <w:pPr>
        <w:rPr>
          <w:rFonts w:ascii="Arial" w:hAnsi="Arial" w:cs="Arial"/>
          <w:sz w:val="22"/>
          <w:szCs w:val="22"/>
        </w:rPr>
      </w:pPr>
    </w:p>
    <w:p w:rsidR="005D51F3" w:rsidRDefault="005D51F3" w:rsidP="00E55E8D">
      <w:pPr>
        <w:rPr>
          <w:rFonts w:ascii="Arial" w:hAnsi="Arial" w:cs="Arial"/>
          <w:sz w:val="22"/>
          <w:szCs w:val="22"/>
        </w:rPr>
      </w:pPr>
    </w:p>
    <w:p w:rsidR="005D51F3" w:rsidRDefault="005D51F3" w:rsidP="00E55E8D">
      <w:pPr>
        <w:rPr>
          <w:rFonts w:ascii="Arial" w:hAnsi="Arial" w:cs="Arial"/>
          <w:sz w:val="22"/>
          <w:szCs w:val="22"/>
        </w:rPr>
      </w:pPr>
    </w:p>
    <w:p w:rsidR="005D51F3" w:rsidRDefault="005D51F3" w:rsidP="00E55E8D">
      <w:pPr>
        <w:rPr>
          <w:rFonts w:ascii="Arial" w:hAnsi="Arial" w:cs="Arial"/>
          <w:sz w:val="22"/>
          <w:szCs w:val="22"/>
        </w:rPr>
      </w:pPr>
    </w:p>
    <w:p w:rsidR="005D51F3" w:rsidRDefault="005D51F3" w:rsidP="00E55E8D">
      <w:pPr>
        <w:rPr>
          <w:rFonts w:ascii="Arial" w:hAnsi="Arial" w:cs="Arial"/>
          <w:sz w:val="22"/>
          <w:szCs w:val="22"/>
        </w:rPr>
      </w:pPr>
    </w:p>
    <w:p w:rsidR="005D51F3" w:rsidRDefault="005D51F3" w:rsidP="00E55E8D">
      <w:pPr>
        <w:rPr>
          <w:rFonts w:ascii="Arial" w:hAnsi="Arial" w:cs="Arial"/>
          <w:sz w:val="22"/>
          <w:szCs w:val="22"/>
        </w:rPr>
      </w:pPr>
    </w:p>
    <w:p w:rsidR="005D51F3" w:rsidRDefault="005D51F3" w:rsidP="00E55E8D">
      <w:pPr>
        <w:rPr>
          <w:rFonts w:ascii="Arial" w:hAnsi="Arial" w:cs="Arial"/>
          <w:sz w:val="22"/>
          <w:szCs w:val="22"/>
        </w:rPr>
      </w:pPr>
    </w:p>
    <w:p w:rsidR="005D51F3" w:rsidRPr="00E55E8D" w:rsidRDefault="005D51F3" w:rsidP="00E55E8D">
      <w:pPr>
        <w:rPr>
          <w:rFonts w:ascii="Arial" w:hAnsi="Arial" w:cs="Arial"/>
          <w:sz w:val="22"/>
          <w:szCs w:val="22"/>
        </w:rPr>
      </w:pPr>
    </w:p>
    <w:p w:rsidR="005D51F3" w:rsidRPr="00E55E8D" w:rsidRDefault="005D51F3" w:rsidP="00E55E8D">
      <w:pPr>
        <w:rPr>
          <w:rFonts w:ascii="Arial" w:hAnsi="Arial" w:cs="Arial"/>
          <w:sz w:val="22"/>
          <w:szCs w:val="22"/>
        </w:rPr>
      </w:pPr>
    </w:p>
    <w:p w:rsidR="005D51F3" w:rsidRPr="00E55E8D" w:rsidRDefault="005D51F3" w:rsidP="00E55E8D">
      <w:pPr>
        <w:rPr>
          <w:rFonts w:ascii="Arial" w:hAnsi="Arial" w:cs="Arial"/>
          <w:sz w:val="22"/>
          <w:szCs w:val="22"/>
        </w:rPr>
      </w:pPr>
    </w:p>
    <w:p w:rsidR="005D51F3" w:rsidRPr="00E55E8D" w:rsidRDefault="005D51F3" w:rsidP="00E55E8D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809"/>
        <w:gridCol w:w="7513"/>
      </w:tblGrid>
      <w:tr w:rsidR="005D51F3" w:rsidRPr="00E55E8D" w:rsidTr="0067762F">
        <w:trPr>
          <w:jc w:val="center"/>
        </w:trPr>
        <w:tc>
          <w:tcPr>
            <w:tcW w:w="1809" w:type="dxa"/>
            <w:vAlign w:val="center"/>
          </w:tcPr>
          <w:p w:rsidR="005D51F3" w:rsidRPr="0067762F" w:rsidRDefault="005D51F3" w:rsidP="0067762F">
            <w:pPr>
              <w:pStyle w:val="BodyText"/>
              <w:jc w:val="center"/>
              <w:rPr>
                <w:rFonts w:ascii="Arial" w:hAnsi="Arial" w:cs="Arial"/>
              </w:rPr>
            </w:pPr>
            <w:r w:rsidRPr="0067762F">
              <w:rPr>
                <w:rFonts w:ascii="Arial" w:hAnsi="Arial" w:cs="Arial"/>
                <w:sz w:val="22"/>
                <w:szCs w:val="22"/>
              </w:rPr>
              <w:object w:dxaOrig="6915" w:dyaOrig="53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.25pt;height:46.05pt" o:ole="">
                  <v:imagedata r:id="rId8" o:title=""/>
                </v:shape>
                <o:OLEObject Type="Embed" ProgID="PBrush" ShapeID="_x0000_i1025" DrawAspect="Content" ObjectID="_1460298449" r:id="rId9"/>
              </w:object>
            </w:r>
          </w:p>
          <w:p w:rsidR="005D51F3" w:rsidRPr="0067762F" w:rsidRDefault="005D51F3" w:rsidP="0067762F">
            <w:pPr>
              <w:pStyle w:val="BodyTex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513" w:type="dxa"/>
            <w:vAlign w:val="center"/>
          </w:tcPr>
          <w:p w:rsidR="005D51F3" w:rsidRPr="0067762F" w:rsidRDefault="005D51F3" w:rsidP="0067762F">
            <w:pPr>
              <w:pStyle w:val="BodyText"/>
              <w:jc w:val="center"/>
              <w:rPr>
                <w:rFonts w:ascii="Arial" w:hAnsi="Arial" w:cs="Arial"/>
                <w:highlight w:val="yellow"/>
              </w:rPr>
            </w:pPr>
            <w:r w:rsidRPr="0067762F">
              <w:rPr>
                <w:rFonts w:ascii="Arial" w:hAnsi="Arial" w:cs="Arial"/>
                <w:sz w:val="22"/>
                <w:szCs w:val="22"/>
              </w:rPr>
              <w:t>Продукция сертифицирована в системе сертификации ГОСТ Р.</w:t>
            </w:r>
            <w:r>
              <w:rPr>
                <w:rFonts w:ascii="Arial" w:hAnsi="Arial" w:cs="Arial"/>
                <w:sz w:val="22"/>
                <w:szCs w:val="22"/>
              </w:rPr>
              <w:t xml:space="preserve"> И имеет официальное заключение ЦГСЭН о гигиенической оценке</w:t>
            </w:r>
          </w:p>
        </w:tc>
      </w:tr>
    </w:tbl>
    <w:p w:rsidR="005D51F3" w:rsidRPr="00E55E8D" w:rsidRDefault="005D51F3" w:rsidP="00E55E8D">
      <w:pPr>
        <w:tabs>
          <w:tab w:val="left" w:pos="3119"/>
          <w:tab w:val="left" w:pos="8222"/>
        </w:tabs>
        <w:rPr>
          <w:rFonts w:ascii="Arial" w:hAnsi="Arial" w:cs="Arial"/>
          <w:sz w:val="22"/>
          <w:szCs w:val="22"/>
        </w:rPr>
      </w:pPr>
    </w:p>
    <w:p w:rsidR="005D51F3" w:rsidRPr="00E55E8D" w:rsidRDefault="005D51F3" w:rsidP="00E55E8D">
      <w:pPr>
        <w:tabs>
          <w:tab w:val="left" w:pos="3119"/>
          <w:tab w:val="left" w:pos="8222"/>
        </w:tabs>
        <w:rPr>
          <w:rFonts w:ascii="Arial" w:hAnsi="Arial" w:cs="Arial"/>
          <w:sz w:val="22"/>
          <w:szCs w:val="22"/>
        </w:rPr>
      </w:pPr>
    </w:p>
    <w:p w:rsidR="005D51F3" w:rsidRPr="001A4C26" w:rsidRDefault="005D51F3" w:rsidP="00E55E8D">
      <w:pPr>
        <w:tabs>
          <w:tab w:val="left" w:pos="1134"/>
          <w:tab w:val="left" w:pos="8222"/>
        </w:tabs>
        <w:jc w:val="center"/>
        <w:rPr>
          <w:rFonts w:ascii="Arial" w:hAnsi="Arial" w:cs="Arial"/>
          <w:b/>
        </w:rPr>
      </w:pPr>
      <w:r w:rsidRPr="00E55E8D">
        <w:rPr>
          <w:rFonts w:ascii="Arial" w:hAnsi="Arial" w:cs="Arial"/>
          <w:sz w:val="22"/>
          <w:szCs w:val="22"/>
        </w:rPr>
        <w:br w:type="page"/>
      </w:r>
    </w:p>
    <w:p w:rsidR="005D51F3" w:rsidRPr="00ED4FA6" w:rsidRDefault="005D51F3" w:rsidP="00944A48">
      <w:pPr>
        <w:tabs>
          <w:tab w:val="left" w:pos="1134"/>
          <w:tab w:val="left" w:pos="8222"/>
        </w:tabs>
        <w:jc w:val="center"/>
        <w:rPr>
          <w:rFonts w:ascii="Arial" w:hAnsi="Arial" w:cs="Arial"/>
          <w:b/>
          <w:lang w:val="en-US"/>
        </w:rPr>
      </w:pPr>
      <w:r w:rsidRPr="00ED4FA6">
        <w:rPr>
          <w:rFonts w:ascii="Arial" w:hAnsi="Arial" w:cs="Arial"/>
          <w:b/>
        </w:rPr>
        <w:t>Содержание:</w:t>
      </w:r>
    </w:p>
    <w:p w:rsidR="005D51F3" w:rsidRPr="00EC57BD" w:rsidRDefault="005D51F3" w:rsidP="00944A48">
      <w:pPr>
        <w:rPr>
          <w:rFonts w:ascii="Arial" w:hAnsi="Arial" w:cs="Arial"/>
          <w:lang w:val="en-US"/>
        </w:rPr>
      </w:pPr>
    </w:p>
    <w:p w:rsidR="005D51F3" w:rsidRPr="00EC57BD" w:rsidRDefault="005D51F3">
      <w:pPr>
        <w:pStyle w:val="TOC1"/>
        <w:tabs>
          <w:tab w:val="right" w:leader="dot" w:pos="9628"/>
        </w:tabs>
        <w:rPr>
          <w:rFonts w:ascii="Arial" w:hAnsi="Arial" w:cs="Arial"/>
          <w:noProof/>
        </w:rPr>
      </w:pPr>
      <w:r w:rsidRPr="00EC57BD">
        <w:rPr>
          <w:rFonts w:ascii="Arial" w:hAnsi="Arial" w:cs="Arial"/>
          <w:bCs/>
        </w:rPr>
        <w:fldChar w:fldCharType="begin"/>
      </w:r>
      <w:r w:rsidRPr="00EC57BD">
        <w:rPr>
          <w:rFonts w:ascii="Arial" w:hAnsi="Arial" w:cs="Arial"/>
          <w:bCs/>
        </w:rPr>
        <w:instrText xml:space="preserve"> TOC \o "1-3" \h \z \u </w:instrText>
      </w:r>
      <w:r w:rsidRPr="00EC57BD">
        <w:rPr>
          <w:rFonts w:ascii="Arial" w:hAnsi="Arial" w:cs="Arial"/>
          <w:bCs/>
        </w:rPr>
        <w:fldChar w:fldCharType="separate"/>
      </w:r>
      <w:hyperlink w:anchor="_Toc351629279" w:history="1">
        <w:r w:rsidRPr="00EC57BD">
          <w:rPr>
            <w:rStyle w:val="Hyperlink"/>
            <w:rFonts w:ascii="Arial" w:hAnsi="Arial" w:cs="Arial"/>
            <w:bCs/>
            <w:noProof/>
          </w:rPr>
          <w:t>1. Сведения об изделии</w:t>
        </w:r>
        <w:r w:rsidRPr="00EC57BD">
          <w:rPr>
            <w:rFonts w:ascii="Arial" w:hAnsi="Arial" w:cs="Arial"/>
            <w:noProof/>
            <w:webHidden/>
          </w:rPr>
          <w:tab/>
        </w:r>
        <w:r w:rsidRPr="00EC57BD">
          <w:rPr>
            <w:rFonts w:ascii="Arial" w:hAnsi="Arial" w:cs="Arial"/>
            <w:noProof/>
            <w:webHidden/>
          </w:rPr>
          <w:fldChar w:fldCharType="begin"/>
        </w:r>
        <w:r w:rsidRPr="00EC57BD">
          <w:rPr>
            <w:rFonts w:ascii="Arial" w:hAnsi="Arial" w:cs="Arial"/>
            <w:noProof/>
            <w:webHidden/>
          </w:rPr>
          <w:instrText xml:space="preserve"> PAGEREF _Toc351629279 \h </w:instrText>
        </w:r>
        <w:r w:rsidRPr="00EC57BD">
          <w:rPr>
            <w:rFonts w:ascii="Arial" w:hAnsi="Arial" w:cs="Arial"/>
            <w:noProof/>
            <w:webHidden/>
          </w:rPr>
        </w:r>
        <w:r w:rsidRPr="00EC57BD">
          <w:rPr>
            <w:rFonts w:ascii="Arial" w:hAnsi="Arial" w:cs="Arial"/>
            <w:noProof/>
            <w:webHidden/>
          </w:rPr>
          <w:fldChar w:fldCharType="separate"/>
        </w:r>
        <w:r>
          <w:rPr>
            <w:rFonts w:ascii="Arial" w:hAnsi="Arial" w:cs="Arial"/>
            <w:noProof/>
            <w:webHidden/>
          </w:rPr>
          <w:t>3</w:t>
        </w:r>
        <w:r w:rsidRPr="00EC57BD">
          <w:rPr>
            <w:rFonts w:ascii="Arial" w:hAnsi="Arial" w:cs="Arial"/>
            <w:noProof/>
            <w:webHidden/>
          </w:rPr>
          <w:fldChar w:fldCharType="end"/>
        </w:r>
      </w:hyperlink>
    </w:p>
    <w:p w:rsidR="005D51F3" w:rsidRPr="00EC57BD" w:rsidRDefault="00A508FD">
      <w:pPr>
        <w:pStyle w:val="TOC2"/>
        <w:rPr>
          <w:rFonts w:ascii="Arial" w:hAnsi="Arial" w:cs="Arial"/>
          <w:noProof/>
        </w:rPr>
      </w:pPr>
      <w:hyperlink w:anchor="_Toc351629280" w:history="1">
        <w:r w:rsidR="005D51F3" w:rsidRPr="00EC57BD">
          <w:rPr>
            <w:rStyle w:val="Hyperlink"/>
            <w:rFonts w:ascii="Arial" w:hAnsi="Arial" w:cs="Arial"/>
            <w:bCs/>
            <w:noProof/>
          </w:rPr>
          <w:t>1.1 Наименование</w:t>
        </w:r>
        <w:r w:rsidR="005D51F3" w:rsidRPr="00EC57BD">
          <w:rPr>
            <w:rFonts w:ascii="Arial" w:hAnsi="Arial" w:cs="Arial"/>
            <w:noProof/>
            <w:webHidden/>
          </w:rPr>
          <w:tab/>
        </w:r>
        <w:r w:rsidR="005D51F3" w:rsidRPr="00EC57BD">
          <w:rPr>
            <w:rFonts w:ascii="Arial" w:hAnsi="Arial" w:cs="Arial"/>
            <w:noProof/>
            <w:webHidden/>
          </w:rPr>
          <w:fldChar w:fldCharType="begin"/>
        </w:r>
        <w:r w:rsidR="005D51F3" w:rsidRPr="00EC57BD">
          <w:rPr>
            <w:rFonts w:ascii="Arial" w:hAnsi="Arial" w:cs="Arial"/>
            <w:noProof/>
            <w:webHidden/>
          </w:rPr>
          <w:instrText xml:space="preserve"> PAGEREF _Toc351629280 \h </w:instrText>
        </w:r>
        <w:r w:rsidR="005D51F3" w:rsidRPr="00EC57BD">
          <w:rPr>
            <w:rFonts w:ascii="Arial" w:hAnsi="Arial" w:cs="Arial"/>
            <w:noProof/>
            <w:webHidden/>
          </w:rPr>
        </w:r>
        <w:r w:rsidR="005D51F3" w:rsidRPr="00EC57BD">
          <w:rPr>
            <w:rFonts w:ascii="Arial" w:hAnsi="Arial" w:cs="Arial"/>
            <w:noProof/>
            <w:webHidden/>
          </w:rPr>
          <w:fldChar w:fldCharType="separate"/>
        </w:r>
        <w:r w:rsidR="005D51F3">
          <w:rPr>
            <w:rFonts w:ascii="Arial" w:hAnsi="Arial" w:cs="Arial"/>
            <w:noProof/>
            <w:webHidden/>
          </w:rPr>
          <w:t>3</w:t>
        </w:r>
        <w:r w:rsidR="005D51F3" w:rsidRPr="00EC57BD">
          <w:rPr>
            <w:rFonts w:ascii="Arial" w:hAnsi="Arial" w:cs="Arial"/>
            <w:noProof/>
            <w:webHidden/>
          </w:rPr>
          <w:fldChar w:fldCharType="end"/>
        </w:r>
      </w:hyperlink>
    </w:p>
    <w:p w:rsidR="005D51F3" w:rsidRPr="00EC57BD" w:rsidRDefault="00A508FD">
      <w:pPr>
        <w:pStyle w:val="TOC2"/>
        <w:rPr>
          <w:rFonts w:ascii="Arial" w:hAnsi="Arial" w:cs="Arial"/>
          <w:noProof/>
        </w:rPr>
      </w:pPr>
      <w:hyperlink w:anchor="_Toc351629281" w:history="1">
        <w:r w:rsidR="005D51F3" w:rsidRPr="00EC57BD">
          <w:rPr>
            <w:rStyle w:val="Hyperlink"/>
            <w:rFonts w:ascii="Arial" w:hAnsi="Arial" w:cs="Arial"/>
            <w:bCs/>
            <w:noProof/>
          </w:rPr>
          <w:t>1.2 Изготовитель</w:t>
        </w:r>
        <w:r w:rsidR="005D51F3" w:rsidRPr="00EC57BD">
          <w:rPr>
            <w:rFonts w:ascii="Arial" w:hAnsi="Arial" w:cs="Arial"/>
            <w:noProof/>
            <w:webHidden/>
          </w:rPr>
          <w:tab/>
        </w:r>
        <w:r w:rsidR="005D51F3" w:rsidRPr="00EC57BD">
          <w:rPr>
            <w:rFonts w:ascii="Arial" w:hAnsi="Arial" w:cs="Arial"/>
            <w:noProof/>
            <w:webHidden/>
          </w:rPr>
          <w:fldChar w:fldCharType="begin"/>
        </w:r>
        <w:r w:rsidR="005D51F3" w:rsidRPr="00EC57BD">
          <w:rPr>
            <w:rFonts w:ascii="Arial" w:hAnsi="Arial" w:cs="Arial"/>
            <w:noProof/>
            <w:webHidden/>
          </w:rPr>
          <w:instrText xml:space="preserve"> PAGEREF _Toc351629281 \h </w:instrText>
        </w:r>
        <w:r w:rsidR="005D51F3" w:rsidRPr="00EC57BD">
          <w:rPr>
            <w:rFonts w:ascii="Arial" w:hAnsi="Arial" w:cs="Arial"/>
            <w:noProof/>
            <w:webHidden/>
          </w:rPr>
        </w:r>
        <w:r w:rsidR="005D51F3" w:rsidRPr="00EC57BD">
          <w:rPr>
            <w:rFonts w:ascii="Arial" w:hAnsi="Arial" w:cs="Arial"/>
            <w:noProof/>
            <w:webHidden/>
          </w:rPr>
          <w:fldChar w:fldCharType="separate"/>
        </w:r>
        <w:r w:rsidR="005D51F3">
          <w:rPr>
            <w:rFonts w:ascii="Arial" w:hAnsi="Arial" w:cs="Arial"/>
            <w:noProof/>
            <w:webHidden/>
          </w:rPr>
          <w:t>3</w:t>
        </w:r>
        <w:r w:rsidR="005D51F3" w:rsidRPr="00EC57BD">
          <w:rPr>
            <w:rFonts w:ascii="Arial" w:hAnsi="Arial" w:cs="Arial"/>
            <w:noProof/>
            <w:webHidden/>
          </w:rPr>
          <w:fldChar w:fldCharType="end"/>
        </w:r>
      </w:hyperlink>
    </w:p>
    <w:p w:rsidR="005D51F3" w:rsidRPr="00EC57BD" w:rsidRDefault="00A508FD">
      <w:pPr>
        <w:pStyle w:val="TOC2"/>
        <w:rPr>
          <w:rFonts w:ascii="Arial" w:hAnsi="Arial" w:cs="Arial"/>
          <w:noProof/>
        </w:rPr>
      </w:pPr>
      <w:hyperlink w:anchor="_Toc351629282" w:history="1">
        <w:r w:rsidR="005D51F3" w:rsidRPr="00EC57BD">
          <w:rPr>
            <w:rStyle w:val="Hyperlink"/>
            <w:rFonts w:ascii="Arial" w:hAnsi="Arial" w:cs="Arial"/>
            <w:bCs/>
            <w:noProof/>
          </w:rPr>
          <w:t>1.3 Назначение изделия</w:t>
        </w:r>
        <w:r w:rsidR="005D51F3" w:rsidRPr="00EC57BD">
          <w:rPr>
            <w:rFonts w:ascii="Arial" w:hAnsi="Arial" w:cs="Arial"/>
            <w:noProof/>
            <w:webHidden/>
          </w:rPr>
          <w:tab/>
        </w:r>
        <w:r w:rsidR="005D51F3" w:rsidRPr="00EC57BD">
          <w:rPr>
            <w:rFonts w:ascii="Arial" w:hAnsi="Arial" w:cs="Arial"/>
            <w:noProof/>
            <w:webHidden/>
          </w:rPr>
          <w:fldChar w:fldCharType="begin"/>
        </w:r>
        <w:r w:rsidR="005D51F3" w:rsidRPr="00EC57BD">
          <w:rPr>
            <w:rFonts w:ascii="Arial" w:hAnsi="Arial" w:cs="Arial"/>
            <w:noProof/>
            <w:webHidden/>
          </w:rPr>
          <w:instrText xml:space="preserve"> PAGEREF _Toc351629282 \h </w:instrText>
        </w:r>
        <w:r w:rsidR="005D51F3" w:rsidRPr="00EC57BD">
          <w:rPr>
            <w:rFonts w:ascii="Arial" w:hAnsi="Arial" w:cs="Arial"/>
            <w:noProof/>
            <w:webHidden/>
          </w:rPr>
        </w:r>
        <w:r w:rsidR="005D51F3" w:rsidRPr="00EC57BD">
          <w:rPr>
            <w:rFonts w:ascii="Arial" w:hAnsi="Arial" w:cs="Arial"/>
            <w:noProof/>
            <w:webHidden/>
          </w:rPr>
          <w:fldChar w:fldCharType="separate"/>
        </w:r>
        <w:r w:rsidR="005D51F3">
          <w:rPr>
            <w:rFonts w:ascii="Arial" w:hAnsi="Arial" w:cs="Arial"/>
            <w:noProof/>
            <w:webHidden/>
          </w:rPr>
          <w:t>3</w:t>
        </w:r>
        <w:r w:rsidR="005D51F3" w:rsidRPr="00EC57BD">
          <w:rPr>
            <w:rFonts w:ascii="Arial" w:hAnsi="Arial" w:cs="Arial"/>
            <w:noProof/>
            <w:webHidden/>
          </w:rPr>
          <w:fldChar w:fldCharType="end"/>
        </w:r>
      </w:hyperlink>
    </w:p>
    <w:p w:rsidR="005D51F3" w:rsidRDefault="00A508FD">
      <w:pPr>
        <w:pStyle w:val="TOC2"/>
        <w:rPr>
          <w:rStyle w:val="Hyperlink"/>
          <w:rFonts w:ascii="Arial" w:hAnsi="Arial" w:cs="Arial"/>
          <w:noProof/>
        </w:rPr>
      </w:pPr>
      <w:hyperlink w:anchor="_Toc351629283" w:history="1">
        <w:r w:rsidR="005D51F3" w:rsidRPr="00EC57BD">
          <w:rPr>
            <w:rStyle w:val="Hyperlink"/>
            <w:rFonts w:ascii="Arial" w:hAnsi="Arial" w:cs="Arial"/>
            <w:noProof/>
          </w:rPr>
          <w:t>1.4 Область применения</w:t>
        </w:r>
        <w:r w:rsidR="005D51F3" w:rsidRPr="00EC57BD">
          <w:rPr>
            <w:rFonts w:ascii="Arial" w:hAnsi="Arial" w:cs="Arial"/>
            <w:noProof/>
            <w:webHidden/>
          </w:rPr>
          <w:tab/>
        </w:r>
        <w:r w:rsidR="005D51F3" w:rsidRPr="00EC57BD">
          <w:rPr>
            <w:rFonts w:ascii="Arial" w:hAnsi="Arial" w:cs="Arial"/>
            <w:noProof/>
            <w:webHidden/>
          </w:rPr>
          <w:fldChar w:fldCharType="begin"/>
        </w:r>
        <w:r w:rsidR="005D51F3" w:rsidRPr="00EC57BD">
          <w:rPr>
            <w:rFonts w:ascii="Arial" w:hAnsi="Arial" w:cs="Arial"/>
            <w:noProof/>
            <w:webHidden/>
          </w:rPr>
          <w:instrText xml:space="preserve"> PAGEREF _Toc351629283 \h </w:instrText>
        </w:r>
        <w:r w:rsidR="005D51F3" w:rsidRPr="00EC57BD">
          <w:rPr>
            <w:rFonts w:ascii="Arial" w:hAnsi="Arial" w:cs="Arial"/>
            <w:noProof/>
            <w:webHidden/>
          </w:rPr>
        </w:r>
        <w:r w:rsidR="005D51F3" w:rsidRPr="00EC57BD">
          <w:rPr>
            <w:rFonts w:ascii="Arial" w:hAnsi="Arial" w:cs="Arial"/>
            <w:noProof/>
            <w:webHidden/>
          </w:rPr>
          <w:fldChar w:fldCharType="separate"/>
        </w:r>
        <w:r w:rsidR="005D51F3">
          <w:rPr>
            <w:rFonts w:ascii="Arial" w:hAnsi="Arial" w:cs="Arial"/>
            <w:noProof/>
            <w:webHidden/>
          </w:rPr>
          <w:t>3</w:t>
        </w:r>
        <w:r w:rsidR="005D51F3" w:rsidRPr="00EC57BD">
          <w:rPr>
            <w:rFonts w:ascii="Arial" w:hAnsi="Arial" w:cs="Arial"/>
            <w:noProof/>
            <w:webHidden/>
          </w:rPr>
          <w:fldChar w:fldCharType="end"/>
        </w:r>
      </w:hyperlink>
    </w:p>
    <w:p w:rsidR="005D51F3" w:rsidRPr="00EC57BD" w:rsidRDefault="005D51F3" w:rsidP="00EC57BD"/>
    <w:p w:rsidR="005D51F3" w:rsidRDefault="00A508FD">
      <w:pPr>
        <w:pStyle w:val="TOC1"/>
        <w:tabs>
          <w:tab w:val="right" w:leader="dot" w:pos="9628"/>
        </w:tabs>
        <w:rPr>
          <w:rStyle w:val="Hyperlink"/>
          <w:rFonts w:ascii="Arial" w:hAnsi="Arial" w:cs="Arial"/>
          <w:noProof/>
        </w:rPr>
      </w:pPr>
      <w:hyperlink w:anchor="_Toc351629284" w:history="1">
        <w:r w:rsidR="005D51F3" w:rsidRPr="00EC57BD">
          <w:rPr>
            <w:rStyle w:val="Hyperlink"/>
            <w:rFonts w:ascii="Arial" w:hAnsi="Arial" w:cs="Arial"/>
            <w:bCs/>
            <w:noProof/>
          </w:rPr>
          <w:t>2. Общие указания</w:t>
        </w:r>
        <w:r w:rsidR="005D51F3" w:rsidRPr="00EC57BD">
          <w:rPr>
            <w:rFonts w:ascii="Arial" w:hAnsi="Arial" w:cs="Arial"/>
            <w:noProof/>
            <w:webHidden/>
          </w:rPr>
          <w:tab/>
        </w:r>
        <w:r w:rsidR="005D51F3" w:rsidRPr="00EC57BD">
          <w:rPr>
            <w:rFonts w:ascii="Arial" w:hAnsi="Arial" w:cs="Arial"/>
            <w:noProof/>
            <w:webHidden/>
          </w:rPr>
          <w:fldChar w:fldCharType="begin"/>
        </w:r>
        <w:r w:rsidR="005D51F3" w:rsidRPr="00EC57BD">
          <w:rPr>
            <w:rFonts w:ascii="Arial" w:hAnsi="Arial" w:cs="Arial"/>
            <w:noProof/>
            <w:webHidden/>
          </w:rPr>
          <w:instrText xml:space="preserve"> PAGEREF _Toc351629284 \h </w:instrText>
        </w:r>
        <w:r w:rsidR="005D51F3" w:rsidRPr="00EC57BD">
          <w:rPr>
            <w:rFonts w:ascii="Arial" w:hAnsi="Arial" w:cs="Arial"/>
            <w:noProof/>
            <w:webHidden/>
          </w:rPr>
        </w:r>
        <w:r w:rsidR="005D51F3" w:rsidRPr="00EC57BD">
          <w:rPr>
            <w:rFonts w:ascii="Arial" w:hAnsi="Arial" w:cs="Arial"/>
            <w:noProof/>
            <w:webHidden/>
          </w:rPr>
          <w:fldChar w:fldCharType="separate"/>
        </w:r>
        <w:r w:rsidR="005D51F3">
          <w:rPr>
            <w:rFonts w:ascii="Arial" w:hAnsi="Arial" w:cs="Arial"/>
            <w:noProof/>
            <w:webHidden/>
          </w:rPr>
          <w:t>3</w:t>
        </w:r>
        <w:r w:rsidR="005D51F3" w:rsidRPr="00EC57BD">
          <w:rPr>
            <w:rFonts w:ascii="Arial" w:hAnsi="Arial" w:cs="Arial"/>
            <w:noProof/>
            <w:webHidden/>
          </w:rPr>
          <w:fldChar w:fldCharType="end"/>
        </w:r>
      </w:hyperlink>
    </w:p>
    <w:p w:rsidR="005D51F3" w:rsidRPr="00EC57BD" w:rsidRDefault="005D51F3" w:rsidP="00EC57BD"/>
    <w:p w:rsidR="005D51F3" w:rsidRDefault="00A508FD">
      <w:pPr>
        <w:pStyle w:val="TOC1"/>
        <w:tabs>
          <w:tab w:val="right" w:leader="dot" w:pos="9628"/>
        </w:tabs>
        <w:rPr>
          <w:rStyle w:val="Hyperlink"/>
          <w:rFonts w:ascii="Arial" w:hAnsi="Arial" w:cs="Arial"/>
          <w:noProof/>
        </w:rPr>
      </w:pPr>
      <w:hyperlink w:anchor="_Toc351629285" w:history="1">
        <w:r w:rsidR="005D51F3" w:rsidRPr="00EC57BD">
          <w:rPr>
            <w:rStyle w:val="Hyperlink"/>
            <w:rFonts w:ascii="Arial" w:hAnsi="Arial" w:cs="Arial"/>
            <w:bCs/>
            <w:noProof/>
          </w:rPr>
          <w:t>3.Меры безопасности</w:t>
        </w:r>
        <w:r w:rsidR="005D51F3" w:rsidRPr="00EC57BD">
          <w:rPr>
            <w:rFonts w:ascii="Arial" w:hAnsi="Arial" w:cs="Arial"/>
            <w:noProof/>
            <w:webHidden/>
          </w:rPr>
          <w:tab/>
        </w:r>
        <w:r w:rsidR="005D51F3" w:rsidRPr="00EC57BD">
          <w:rPr>
            <w:rFonts w:ascii="Arial" w:hAnsi="Arial" w:cs="Arial"/>
            <w:noProof/>
            <w:webHidden/>
          </w:rPr>
          <w:fldChar w:fldCharType="begin"/>
        </w:r>
        <w:r w:rsidR="005D51F3" w:rsidRPr="00EC57BD">
          <w:rPr>
            <w:rFonts w:ascii="Arial" w:hAnsi="Arial" w:cs="Arial"/>
            <w:noProof/>
            <w:webHidden/>
          </w:rPr>
          <w:instrText xml:space="preserve"> PAGEREF _Toc351629285 \h </w:instrText>
        </w:r>
        <w:r w:rsidR="005D51F3" w:rsidRPr="00EC57BD">
          <w:rPr>
            <w:rFonts w:ascii="Arial" w:hAnsi="Arial" w:cs="Arial"/>
            <w:noProof/>
            <w:webHidden/>
          </w:rPr>
        </w:r>
        <w:r w:rsidR="005D51F3" w:rsidRPr="00EC57BD">
          <w:rPr>
            <w:rFonts w:ascii="Arial" w:hAnsi="Arial" w:cs="Arial"/>
            <w:noProof/>
            <w:webHidden/>
          </w:rPr>
          <w:fldChar w:fldCharType="separate"/>
        </w:r>
        <w:r w:rsidR="005D51F3">
          <w:rPr>
            <w:rFonts w:ascii="Arial" w:hAnsi="Arial" w:cs="Arial"/>
            <w:noProof/>
            <w:webHidden/>
          </w:rPr>
          <w:t>3</w:t>
        </w:r>
        <w:r w:rsidR="005D51F3" w:rsidRPr="00EC57BD">
          <w:rPr>
            <w:rFonts w:ascii="Arial" w:hAnsi="Arial" w:cs="Arial"/>
            <w:noProof/>
            <w:webHidden/>
          </w:rPr>
          <w:fldChar w:fldCharType="end"/>
        </w:r>
      </w:hyperlink>
    </w:p>
    <w:p w:rsidR="005D51F3" w:rsidRPr="00EC57BD" w:rsidRDefault="005D51F3" w:rsidP="00EC57BD"/>
    <w:p w:rsidR="005D51F3" w:rsidRDefault="00A508FD">
      <w:pPr>
        <w:pStyle w:val="TOC1"/>
        <w:tabs>
          <w:tab w:val="right" w:leader="dot" w:pos="9628"/>
        </w:tabs>
        <w:rPr>
          <w:rStyle w:val="Hyperlink"/>
          <w:rFonts w:ascii="Arial" w:hAnsi="Arial" w:cs="Arial"/>
          <w:noProof/>
        </w:rPr>
      </w:pPr>
      <w:hyperlink w:anchor="_Toc351629286" w:history="1">
        <w:r w:rsidR="005D51F3" w:rsidRPr="00EC57BD">
          <w:rPr>
            <w:rStyle w:val="Hyperlink"/>
            <w:rFonts w:ascii="Arial" w:hAnsi="Arial" w:cs="Arial"/>
            <w:bCs/>
            <w:noProof/>
          </w:rPr>
          <w:t>4.Подготовка к монтажу</w:t>
        </w:r>
        <w:r w:rsidR="005D51F3" w:rsidRPr="00EC57BD">
          <w:rPr>
            <w:rFonts w:ascii="Arial" w:hAnsi="Arial" w:cs="Arial"/>
            <w:noProof/>
            <w:webHidden/>
          </w:rPr>
          <w:tab/>
        </w:r>
        <w:r w:rsidR="005D51F3" w:rsidRPr="00EC57BD">
          <w:rPr>
            <w:rFonts w:ascii="Arial" w:hAnsi="Arial" w:cs="Arial"/>
            <w:noProof/>
            <w:webHidden/>
          </w:rPr>
          <w:fldChar w:fldCharType="begin"/>
        </w:r>
        <w:r w:rsidR="005D51F3" w:rsidRPr="00EC57BD">
          <w:rPr>
            <w:rFonts w:ascii="Arial" w:hAnsi="Arial" w:cs="Arial"/>
            <w:noProof/>
            <w:webHidden/>
          </w:rPr>
          <w:instrText xml:space="preserve"> PAGEREF _Toc351629286 \h </w:instrText>
        </w:r>
        <w:r w:rsidR="005D51F3" w:rsidRPr="00EC57BD">
          <w:rPr>
            <w:rFonts w:ascii="Arial" w:hAnsi="Arial" w:cs="Arial"/>
            <w:noProof/>
            <w:webHidden/>
          </w:rPr>
        </w:r>
        <w:r w:rsidR="005D51F3" w:rsidRPr="00EC57BD">
          <w:rPr>
            <w:rFonts w:ascii="Arial" w:hAnsi="Arial" w:cs="Arial"/>
            <w:noProof/>
            <w:webHidden/>
          </w:rPr>
          <w:fldChar w:fldCharType="separate"/>
        </w:r>
        <w:r w:rsidR="005D51F3">
          <w:rPr>
            <w:rFonts w:ascii="Arial" w:hAnsi="Arial" w:cs="Arial"/>
            <w:noProof/>
            <w:webHidden/>
          </w:rPr>
          <w:t>3</w:t>
        </w:r>
        <w:r w:rsidR="005D51F3" w:rsidRPr="00EC57BD">
          <w:rPr>
            <w:rFonts w:ascii="Arial" w:hAnsi="Arial" w:cs="Arial"/>
            <w:noProof/>
            <w:webHidden/>
          </w:rPr>
          <w:fldChar w:fldCharType="end"/>
        </w:r>
      </w:hyperlink>
    </w:p>
    <w:p w:rsidR="005D51F3" w:rsidRPr="00EC57BD" w:rsidRDefault="005D51F3" w:rsidP="00EC57BD"/>
    <w:p w:rsidR="005D51F3" w:rsidRPr="00EC57BD" w:rsidRDefault="00A508FD">
      <w:pPr>
        <w:pStyle w:val="TOC1"/>
        <w:tabs>
          <w:tab w:val="right" w:leader="dot" w:pos="9628"/>
        </w:tabs>
        <w:rPr>
          <w:rFonts w:ascii="Arial" w:hAnsi="Arial" w:cs="Arial"/>
          <w:noProof/>
        </w:rPr>
      </w:pPr>
      <w:hyperlink w:anchor="_Toc351629287" w:history="1">
        <w:r w:rsidR="005D51F3" w:rsidRPr="00EC57BD">
          <w:rPr>
            <w:rStyle w:val="Hyperlink"/>
            <w:rFonts w:ascii="Arial" w:hAnsi="Arial" w:cs="Arial"/>
            <w:bCs/>
            <w:noProof/>
          </w:rPr>
          <w:t>5.Монтаж и демонтаж</w:t>
        </w:r>
        <w:r w:rsidR="005D51F3" w:rsidRPr="00EC57BD">
          <w:rPr>
            <w:rFonts w:ascii="Arial" w:hAnsi="Arial" w:cs="Arial"/>
            <w:noProof/>
            <w:webHidden/>
          </w:rPr>
          <w:tab/>
        </w:r>
        <w:r w:rsidR="005D51F3" w:rsidRPr="00EC57BD">
          <w:rPr>
            <w:rFonts w:ascii="Arial" w:hAnsi="Arial" w:cs="Arial"/>
            <w:noProof/>
            <w:webHidden/>
          </w:rPr>
          <w:fldChar w:fldCharType="begin"/>
        </w:r>
        <w:r w:rsidR="005D51F3" w:rsidRPr="00EC57BD">
          <w:rPr>
            <w:rFonts w:ascii="Arial" w:hAnsi="Arial" w:cs="Arial"/>
            <w:noProof/>
            <w:webHidden/>
          </w:rPr>
          <w:instrText xml:space="preserve"> PAGEREF _Toc351629287 \h </w:instrText>
        </w:r>
        <w:r w:rsidR="005D51F3" w:rsidRPr="00EC57BD">
          <w:rPr>
            <w:rFonts w:ascii="Arial" w:hAnsi="Arial" w:cs="Arial"/>
            <w:noProof/>
            <w:webHidden/>
          </w:rPr>
        </w:r>
        <w:r w:rsidR="005D51F3" w:rsidRPr="00EC57BD">
          <w:rPr>
            <w:rFonts w:ascii="Arial" w:hAnsi="Arial" w:cs="Arial"/>
            <w:noProof/>
            <w:webHidden/>
          </w:rPr>
          <w:fldChar w:fldCharType="separate"/>
        </w:r>
        <w:r w:rsidR="005D51F3">
          <w:rPr>
            <w:rFonts w:ascii="Arial" w:hAnsi="Arial" w:cs="Arial"/>
            <w:noProof/>
            <w:webHidden/>
          </w:rPr>
          <w:t>3</w:t>
        </w:r>
        <w:r w:rsidR="005D51F3" w:rsidRPr="00EC57BD">
          <w:rPr>
            <w:rFonts w:ascii="Arial" w:hAnsi="Arial" w:cs="Arial"/>
            <w:noProof/>
            <w:webHidden/>
          </w:rPr>
          <w:fldChar w:fldCharType="end"/>
        </w:r>
      </w:hyperlink>
    </w:p>
    <w:p w:rsidR="005D51F3" w:rsidRPr="00EC57BD" w:rsidRDefault="00A508FD">
      <w:pPr>
        <w:pStyle w:val="TOC2"/>
        <w:rPr>
          <w:rFonts w:ascii="Arial" w:hAnsi="Arial" w:cs="Arial"/>
          <w:noProof/>
        </w:rPr>
      </w:pPr>
      <w:hyperlink w:anchor="_Toc351629288" w:history="1">
        <w:r w:rsidR="005D51F3" w:rsidRPr="00EC57BD">
          <w:rPr>
            <w:rStyle w:val="Hyperlink"/>
            <w:rFonts w:ascii="Arial" w:hAnsi="Arial" w:cs="Arial"/>
            <w:bCs/>
            <w:noProof/>
          </w:rPr>
          <w:t>5.1 Общие положения</w:t>
        </w:r>
        <w:r w:rsidR="005D51F3" w:rsidRPr="00EC57BD">
          <w:rPr>
            <w:rFonts w:ascii="Arial" w:hAnsi="Arial" w:cs="Arial"/>
            <w:noProof/>
            <w:webHidden/>
          </w:rPr>
          <w:tab/>
        </w:r>
        <w:r w:rsidR="005D51F3" w:rsidRPr="00EC57BD">
          <w:rPr>
            <w:rFonts w:ascii="Arial" w:hAnsi="Arial" w:cs="Arial"/>
            <w:noProof/>
            <w:webHidden/>
          </w:rPr>
          <w:fldChar w:fldCharType="begin"/>
        </w:r>
        <w:r w:rsidR="005D51F3" w:rsidRPr="00EC57BD">
          <w:rPr>
            <w:rFonts w:ascii="Arial" w:hAnsi="Arial" w:cs="Arial"/>
            <w:noProof/>
            <w:webHidden/>
          </w:rPr>
          <w:instrText xml:space="preserve"> PAGEREF _Toc351629288 \h </w:instrText>
        </w:r>
        <w:r w:rsidR="005D51F3" w:rsidRPr="00EC57BD">
          <w:rPr>
            <w:rFonts w:ascii="Arial" w:hAnsi="Arial" w:cs="Arial"/>
            <w:noProof/>
            <w:webHidden/>
          </w:rPr>
        </w:r>
        <w:r w:rsidR="005D51F3" w:rsidRPr="00EC57BD">
          <w:rPr>
            <w:rFonts w:ascii="Arial" w:hAnsi="Arial" w:cs="Arial"/>
            <w:noProof/>
            <w:webHidden/>
          </w:rPr>
          <w:fldChar w:fldCharType="separate"/>
        </w:r>
        <w:r w:rsidR="005D51F3">
          <w:rPr>
            <w:rFonts w:ascii="Arial" w:hAnsi="Arial" w:cs="Arial"/>
            <w:noProof/>
            <w:webHidden/>
          </w:rPr>
          <w:t>3</w:t>
        </w:r>
        <w:r w:rsidR="005D51F3" w:rsidRPr="00EC57BD">
          <w:rPr>
            <w:rFonts w:ascii="Arial" w:hAnsi="Arial" w:cs="Arial"/>
            <w:noProof/>
            <w:webHidden/>
          </w:rPr>
          <w:fldChar w:fldCharType="end"/>
        </w:r>
      </w:hyperlink>
    </w:p>
    <w:p w:rsidR="005D51F3" w:rsidRPr="00EC57BD" w:rsidRDefault="00A508FD">
      <w:pPr>
        <w:pStyle w:val="TOC2"/>
        <w:rPr>
          <w:rFonts w:ascii="Arial" w:hAnsi="Arial" w:cs="Arial"/>
          <w:noProof/>
        </w:rPr>
      </w:pPr>
      <w:hyperlink w:anchor="_Toc351629289" w:history="1">
        <w:r w:rsidR="005D51F3" w:rsidRPr="00EC57BD">
          <w:rPr>
            <w:rStyle w:val="Hyperlink"/>
            <w:rFonts w:ascii="Arial" w:hAnsi="Arial" w:cs="Arial"/>
            <w:noProof/>
          </w:rPr>
          <w:t>5.2</w:t>
        </w:r>
        <w:r w:rsidR="005D51F3" w:rsidRPr="00EC57BD">
          <w:rPr>
            <w:rStyle w:val="Hyperlink"/>
            <w:rFonts w:ascii="Arial" w:hAnsi="Arial" w:cs="Arial"/>
            <w:bCs/>
            <w:noProof/>
          </w:rPr>
          <w:t xml:space="preserve"> Установка к</w:t>
        </w:r>
        <w:r w:rsidR="005D51F3" w:rsidRPr="00EC57BD">
          <w:rPr>
            <w:rStyle w:val="Hyperlink"/>
            <w:rFonts w:ascii="Arial" w:hAnsi="Arial" w:cs="Arial"/>
            <w:noProof/>
          </w:rPr>
          <w:t>онцентратора</w:t>
        </w:r>
        <w:r w:rsidR="005D51F3" w:rsidRPr="00EC57BD">
          <w:rPr>
            <w:rStyle w:val="Hyperlink"/>
            <w:rFonts w:ascii="Arial" w:hAnsi="Arial" w:cs="Arial"/>
            <w:bCs/>
            <w:noProof/>
          </w:rPr>
          <w:t xml:space="preserve"> на DIN-рейке</w:t>
        </w:r>
        <w:r w:rsidR="005D51F3" w:rsidRPr="00EC57BD">
          <w:rPr>
            <w:rFonts w:ascii="Arial" w:hAnsi="Arial" w:cs="Arial"/>
            <w:noProof/>
            <w:webHidden/>
          </w:rPr>
          <w:tab/>
        </w:r>
        <w:r w:rsidR="005D51F3" w:rsidRPr="00EC57BD">
          <w:rPr>
            <w:rFonts w:ascii="Arial" w:hAnsi="Arial" w:cs="Arial"/>
            <w:noProof/>
            <w:webHidden/>
          </w:rPr>
          <w:fldChar w:fldCharType="begin"/>
        </w:r>
        <w:r w:rsidR="005D51F3" w:rsidRPr="00EC57BD">
          <w:rPr>
            <w:rFonts w:ascii="Arial" w:hAnsi="Arial" w:cs="Arial"/>
            <w:noProof/>
            <w:webHidden/>
          </w:rPr>
          <w:instrText xml:space="preserve"> PAGEREF _Toc351629289 \h </w:instrText>
        </w:r>
        <w:r w:rsidR="005D51F3" w:rsidRPr="00EC57BD">
          <w:rPr>
            <w:rFonts w:ascii="Arial" w:hAnsi="Arial" w:cs="Arial"/>
            <w:noProof/>
            <w:webHidden/>
          </w:rPr>
        </w:r>
        <w:r w:rsidR="005D51F3" w:rsidRPr="00EC57BD">
          <w:rPr>
            <w:rFonts w:ascii="Arial" w:hAnsi="Arial" w:cs="Arial"/>
            <w:noProof/>
            <w:webHidden/>
          </w:rPr>
          <w:fldChar w:fldCharType="separate"/>
        </w:r>
        <w:r w:rsidR="005D51F3">
          <w:rPr>
            <w:rFonts w:ascii="Arial" w:hAnsi="Arial" w:cs="Arial"/>
            <w:noProof/>
            <w:webHidden/>
          </w:rPr>
          <w:t>3</w:t>
        </w:r>
        <w:r w:rsidR="005D51F3" w:rsidRPr="00EC57BD">
          <w:rPr>
            <w:rFonts w:ascii="Arial" w:hAnsi="Arial" w:cs="Arial"/>
            <w:noProof/>
            <w:webHidden/>
          </w:rPr>
          <w:fldChar w:fldCharType="end"/>
        </w:r>
      </w:hyperlink>
    </w:p>
    <w:p w:rsidR="005D51F3" w:rsidRPr="00EC57BD" w:rsidRDefault="00A508FD">
      <w:pPr>
        <w:pStyle w:val="TOC2"/>
        <w:rPr>
          <w:rFonts w:ascii="Arial" w:hAnsi="Arial" w:cs="Arial"/>
          <w:noProof/>
        </w:rPr>
      </w:pPr>
      <w:hyperlink w:anchor="_Toc351629290" w:history="1">
        <w:r w:rsidR="005D51F3" w:rsidRPr="00EC57BD">
          <w:rPr>
            <w:rStyle w:val="Hyperlink"/>
            <w:rFonts w:ascii="Arial" w:hAnsi="Arial" w:cs="Arial"/>
            <w:noProof/>
          </w:rPr>
          <w:t>5.3 Установка концентратора в шкафу</w:t>
        </w:r>
        <w:r w:rsidR="005D51F3" w:rsidRPr="00EC57BD">
          <w:rPr>
            <w:rFonts w:ascii="Arial" w:hAnsi="Arial" w:cs="Arial"/>
            <w:noProof/>
            <w:webHidden/>
          </w:rPr>
          <w:tab/>
        </w:r>
        <w:r w:rsidR="005D51F3" w:rsidRPr="00EC57BD">
          <w:rPr>
            <w:rFonts w:ascii="Arial" w:hAnsi="Arial" w:cs="Arial"/>
            <w:noProof/>
            <w:webHidden/>
          </w:rPr>
          <w:fldChar w:fldCharType="begin"/>
        </w:r>
        <w:r w:rsidR="005D51F3" w:rsidRPr="00EC57BD">
          <w:rPr>
            <w:rFonts w:ascii="Arial" w:hAnsi="Arial" w:cs="Arial"/>
            <w:noProof/>
            <w:webHidden/>
          </w:rPr>
          <w:instrText xml:space="preserve"> PAGEREF _Toc351629290 \h </w:instrText>
        </w:r>
        <w:r w:rsidR="005D51F3" w:rsidRPr="00EC57BD">
          <w:rPr>
            <w:rFonts w:ascii="Arial" w:hAnsi="Arial" w:cs="Arial"/>
            <w:noProof/>
            <w:webHidden/>
          </w:rPr>
        </w:r>
        <w:r w:rsidR="005D51F3" w:rsidRPr="00EC57BD">
          <w:rPr>
            <w:rFonts w:ascii="Arial" w:hAnsi="Arial" w:cs="Arial"/>
            <w:noProof/>
            <w:webHidden/>
          </w:rPr>
          <w:fldChar w:fldCharType="separate"/>
        </w:r>
        <w:r w:rsidR="005D51F3">
          <w:rPr>
            <w:rFonts w:ascii="Arial" w:hAnsi="Arial" w:cs="Arial"/>
            <w:noProof/>
            <w:webHidden/>
          </w:rPr>
          <w:t>4</w:t>
        </w:r>
        <w:r w:rsidR="005D51F3" w:rsidRPr="00EC57BD">
          <w:rPr>
            <w:rFonts w:ascii="Arial" w:hAnsi="Arial" w:cs="Arial"/>
            <w:noProof/>
            <w:webHidden/>
          </w:rPr>
          <w:fldChar w:fldCharType="end"/>
        </w:r>
      </w:hyperlink>
    </w:p>
    <w:p w:rsidR="005D51F3" w:rsidRPr="00EC57BD" w:rsidRDefault="00A508FD">
      <w:pPr>
        <w:pStyle w:val="TOC2"/>
        <w:rPr>
          <w:rFonts w:ascii="Arial" w:hAnsi="Arial" w:cs="Arial"/>
          <w:noProof/>
        </w:rPr>
      </w:pPr>
      <w:hyperlink w:anchor="_Toc351629291" w:history="1">
        <w:r w:rsidR="005D51F3" w:rsidRPr="00EC57BD">
          <w:rPr>
            <w:rStyle w:val="Hyperlink"/>
            <w:rFonts w:ascii="Arial" w:hAnsi="Arial" w:cs="Arial"/>
            <w:noProof/>
          </w:rPr>
          <w:t>5.4 Монтаж общих связей</w:t>
        </w:r>
        <w:r w:rsidR="005D51F3" w:rsidRPr="00EC57BD">
          <w:rPr>
            <w:rFonts w:ascii="Arial" w:hAnsi="Arial" w:cs="Arial"/>
            <w:noProof/>
            <w:webHidden/>
          </w:rPr>
          <w:tab/>
        </w:r>
        <w:r w:rsidR="005D51F3" w:rsidRPr="00EC57BD">
          <w:rPr>
            <w:rFonts w:ascii="Arial" w:hAnsi="Arial" w:cs="Arial"/>
            <w:noProof/>
            <w:webHidden/>
          </w:rPr>
          <w:fldChar w:fldCharType="begin"/>
        </w:r>
        <w:r w:rsidR="005D51F3" w:rsidRPr="00EC57BD">
          <w:rPr>
            <w:rFonts w:ascii="Arial" w:hAnsi="Arial" w:cs="Arial"/>
            <w:noProof/>
            <w:webHidden/>
          </w:rPr>
          <w:instrText xml:space="preserve"> PAGEREF _Toc351629291 \h </w:instrText>
        </w:r>
        <w:r w:rsidR="005D51F3" w:rsidRPr="00EC57BD">
          <w:rPr>
            <w:rFonts w:ascii="Arial" w:hAnsi="Arial" w:cs="Arial"/>
            <w:noProof/>
            <w:webHidden/>
          </w:rPr>
        </w:r>
        <w:r w:rsidR="005D51F3" w:rsidRPr="00EC57BD">
          <w:rPr>
            <w:rFonts w:ascii="Arial" w:hAnsi="Arial" w:cs="Arial"/>
            <w:noProof/>
            <w:webHidden/>
          </w:rPr>
          <w:fldChar w:fldCharType="separate"/>
        </w:r>
        <w:r w:rsidR="005D51F3">
          <w:rPr>
            <w:rFonts w:ascii="Arial" w:hAnsi="Arial" w:cs="Arial"/>
            <w:noProof/>
            <w:webHidden/>
          </w:rPr>
          <w:t>5</w:t>
        </w:r>
        <w:r w:rsidR="005D51F3" w:rsidRPr="00EC57BD">
          <w:rPr>
            <w:rFonts w:ascii="Arial" w:hAnsi="Arial" w:cs="Arial"/>
            <w:noProof/>
            <w:webHidden/>
          </w:rPr>
          <w:fldChar w:fldCharType="end"/>
        </w:r>
      </w:hyperlink>
    </w:p>
    <w:p w:rsidR="005D51F3" w:rsidRPr="00EC57BD" w:rsidRDefault="00A508FD">
      <w:pPr>
        <w:pStyle w:val="TOC3"/>
        <w:tabs>
          <w:tab w:val="right" w:leader="dot" w:pos="9628"/>
        </w:tabs>
        <w:rPr>
          <w:rFonts w:ascii="Arial" w:hAnsi="Arial" w:cs="Arial"/>
          <w:noProof/>
        </w:rPr>
      </w:pPr>
      <w:hyperlink w:anchor="_Toc351629292" w:history="1">
        <w:r w:rsidR="005D51F3" w:rsidRPr="00EC57BD">
          <w:rPr>
            <w:rStyle w:val="Hyperlink"/>
            <w:rFonts w:ascii="Arial" w:hAnsi="Arial" w:cs="Arial"/>
            <w:noProof/>
          </w:rPr>
          <w:t>5.4.1Общие требования к монтажным проводам</w:t>
        </w:r>
        <w:r w:rsidR="005D51F3" w:rsidRPr="00EC57BD">
          <w:rPr>
            <w:rFonts w:ascii="Arial" w:hAnsi="Arial" w:cs="Arial"/>
            <w:noProof/>
            <w:webHidden/>
          </w:rPr>
          <w:tab/>
        </w:r>
        <w:r w:rsidR="005D51F3" w:rsidRPr="00EC57BD">
          <w:rPr>
            <w:rFonts w:ascii="Arial" w:hAnsi="Arial" w:cs="Arial"/>
            <w:noProof/>
            <w:webHidden/>
          </w:rPr>
          <w:fldChar w:fldCharType="begin"/>
        </w:r>
        <w:r w:rsidR="005D51F3" w:rsidRPr="00EC57BD">
          <w:rPr>
            <w:rFonts w:ascii="Arial" w:hAnsi="Arial" w:cs="Arial"/>
            <w:noProof/>
            <w:webHidden/>
          </w:rPr>
          <w:instrText xml:space="preserve"> PAGEREF _Toc351629292 \h </w:instrText>
        </w:r>
        <w:r w:rsidR="005D51F3" w:rsidRPr="00EC57BD">
          <w:rPr>
            <w:rFonts w:ascii="Arial" w:hAnsi="Arial" w:cs="Arial"/>
            <w:noProof/>
            <w:webHidden/>
          </w:rPr>
        </w:r>
        <w:r w:rsidR="005D51F3" w:rsidRPr="00EC57BD">
          <w:rPr>
            <w:rFonts w:ascii="Arial" w:hAnsi="Arial" w:cs="Arial"/>
            <w:noProof/>
            <w:webHidden/>
          </w:rPr>
          <w:fldChar w:fldCharType="separate"/>
        </w:r>
        <w:r w:rsidR="005D51F3">
          <w:rPr>
            <w:rFonts w:ascii="Arial" w:hAnsi="Arial" w:cs="Arial"/>
            <w:noProof/>
            <w:webHidden/>
          </w:rPr>
          <w:t>5</w:t>
        </w:r>
        <w:r w:rsidR="005D51F3" w:rsidRPr="00EC57BD">
          <w:rPr>
            <w:rFonts w:ascii="Arial" w:hAnsi="Arial" w:cs="Arial"/>
            <w:noProof/>
            <w:webHidden/>
          </w:rPr>
          <w:fldChar w:fldCharType="end"/>
        </w:r>
      </w:hyperlink>
    </w:p>
    <w:p w:rsidR="005D51F3" w:rsidRPr="00EC57BD" w:rsidRDefault="00A508FD">
      <w:pPr>
        <w:pStyle w:val="TOC3"/>
        <w:tabs>
          <w:tab w:val="right" w:leader="dot" w:pos="9628"/>
        </w:tabs>
        <w:rPr>
          <w:rFonts w:ascii="Arial" w:hAnsi="Arial" w:cs="Arial"/>
          <w:noProof/>
        </w:rPr>
      </w:pPr>
      <w:hyperlink w:anchor="_Toc351629293" w:history="1">
        <w:r w:rsidR="005D51F3" w:rsidRPr="00EC57BD">
          <w:rPr>
            <w:rStyle w:val="Hyperlink"/>
            <w:rFonts w:ascii="Arial" w:hAnsi="Arial" w:cs="Arial"/>
            <w:bCs/>
            <w:noProof/>
          </w:rPr>
          <w:t>5.4.2  Подключение интерфейса RS-485</w:t>
        </w:r>
        <w:r w:rsidR="005D51F3" w:rsidRPr="00EC57BD">
          <w:rPr>
            <w:rFonts w:ascii="Arial" w:hAnsi="Arial" w:cs="Arial"/>
            <w:noProof/>
            <w:webHidden/>
          </w:rPr>
          <w:tab/>
        </w:r>
        <w:r w:rsidR="005D51F3" w:rsidRPr="00EC57BD">
          <w:rPr>
            <w:rFonts w:ascii="Arial" w:hAnsi="Arial" w:cs="Arial"/>
            <w:noProof/>
            <w:webHidden/>
          </w:rPr>
          <w:fldChar w:fldCharType="begin"/>
        </w:r>
        <w:r w:rsidR="005D51F3" w:rsidRPr="00EC57BD">
          <w:rPr>
            <w:rFonts w:ascii="Arial" w:hAnsi="Arial" w:cs="Arial"/>
            <w:noProof/>
            <w:webHidden/>
          </w:rPr>
          <w:instrText xml:space="preserve"> PAGEREF _Toc351629293 \h </w:instrText>
        </w:r>
        <w:r w:rsidR="005D51F3" w:rsidRPr="00EC57BD">
          <w:rPr>
            <w:rFonts w:ascii="Arial" w:hAnsi="Arial" w:cs="Arial"/>
            <w:noProof/>
            <w:webHidden/>
          </w:rPr>
        </w:r>
        <w:r w:rsidR="005D51F3" w:rsidRPr="00EC57BD">
          <w:rPr>
            <w:rFonts w:ascii="Arial" w:hAnsi="Arial" w:cs="Arial"/>
            <w:noProof/>
            <w:webHidden/>
          </w:rPr>
          <w:fldChar w:fldCharType="separate"/>
        </w:r>
        <w:r w:rsidR="005D51F3">
          <w:rPr>
            <w:rFonts w:ascii="Arial" w:hAnsi="Arial" w:cs="Arial"/>
            <w:noProof/>
            <w:webHidden/>
          </w:rPr>
          <w:t>5</w:t>
        </w:r>
        <w:r w:rsidR="005D51F3" w:rsidRPr="00EC57BD">
          <w:rPr>
            <w:rFonts w:ascii="Arial" w:hAnsi="Arial" w:cs="Arial"/>
            <w:noProof/>
            <w:webHidden/>
          </w:rPr>
          <w:fldChar w:fldCharType="end"/>
        </w:r>
      </w:hyperlink>
    </w:p>
    <w:p w:rsidR="005D51F3" w:rsidRPr="00EC57BD" w:rsidRDefault="00A508FD">
      <w:pPr>
        <w:pStyle w:val="TOC3"/>
        <w:tabs>
          <w:tab w:val="right" w:leader="dot" w:pos="9628"/>
        </w:tabs>
        <w:rPr>
          <w:rFonts w:ascii="Arial" w:hAnsi="Arial" w:cs="Arial"/>
          <w:noProof/>
        </w:rPr>
      </w:pPr>
      <w:hyperlink w:anchor="_Toc351629294" w:history="1">
        <w:r w:rsidR="005D51F3" w:rsidRPr="00EC57BD">
          <w:rPr>
            <w:rStyle w:val="Hyperlink"/>
            <w:rFonts w:ascii="Arial" w:hAnsi="Arial" w:cs="Arial"/>
            <w:bCs/>
            <w:noProof/>
          </w:rPr>
          <w:t>5.4.3 Подключение питания</w:t>
        </w:r>
        <w:r w:rsidR="005D51F3" w:rsidRPr="00EC57BD">
          <w:rPr>
            <w:rFonts w:ascii="Arial" w:hAnsi="Arial" w:cs="Arial"/>
            <w:noProof/>
            <w:webHidden/>
          </w:rPr>
          <w:tab/>
        </w:r>
        <w:r w:rsidR="005D51F3" w:rsidRPr="00EC57BD">
          <w:rPr>
            <w:rFonts w:ascii="Arial" w:hAnsi="Arial" w:cs="Arial"/>
            <w:noProof/>
            <w:webHidden/>
          </w:rPr>
          <w:fldChar w:fldCharType="begin"/>
        </w:r>
        <w:r w:rsidR="005D51F3" w:rsidRPr="00EC57BD">
          <w:rPr>
            <w:rFonts w:ascii="Arial" w:hAnsi="Arial" w:cs="Arial"/>
            <w:noProof/>
            <w:webHidden/>
          </w:rPr>
          <w:instrText xml:space="preserve"> PAGEREF _Toc351629294 \h </w:instrText>
        </w:r>
        <w:r w:rsidR="005D51F3" w:rsidRPr="00EC57BD">
          <w:rPr>
            <w:rFonts w:ascii="Arial" w:hAnsi="Arial" w:cs="Arial"/>
            <w:noProof/>
            <w:webHidden/>
          </w:rPr>
        </w:r>
        <w:r w:rsidR="005D51F3" w:rsidRPr="00EC57BD">
          <w:rPr>
            <w:rFonts w:ascii="Arial" w:hAnsi="Arial" w:cs="Arial"/>
            <w:noProof/>
            <w:webHidden/>
          </w:rPr>
          <w:fldChar w:fldCharType="separate"/>
        </w:r>
        <w:r w:rsidR="005D51F3">
          <w:rPr>
            <w:rFonts w:ascii="Arial" w:hAnsi="Arial" w:cs="Arial"/>
            <w:noProof/>
            <w:webHidden/>
          </w:rPr>
          <w:t>5</w:t>
        </w:r>
        <w:r w:rsidR="005D51F3" w:rsidRPr="00EC57BD">
          <w:rPr>
            <w:rFonts w:ascii="Arial" w:hAnsi="Arial" w:cs="Arial"/>
            <w:noProof/>
            <w:webHidden/>
          </w:rPr>
          <w:fldChar w:fldCharType="end"/>
        </w:r>
      </w:hyperlink>
    </w:p>
    <w:p w:rsidR="005D51F3" w:rsidRDefault="00A508FD">
      <w:pPr>
        <w:pStyle w:val="TOC3"/>
        <w:tabs>
          <w:tab w:val="right" w:leader="dot" w:pos="9628"/>
        </w:tabs>
        <w:rPr>
          <w:rStyle w:val="Hyperlink"/>
          <w:rFonts w:ascii="Arial" w:hAnsi="Arial" w:cs="Arial"/>
          <w:noProof/>
        </w:rPr>
      </w:pPr>
      <w:hyperlink w:anchor="_Toc351629295" w:history="1">
        <w:r w:rsidR="005D51F3" w:rsidRPr="00EC57BD">
          <w:rPr>
            <w:rStyle w:val="Hyperlink"/>
            <w:rFonts w:ascii="Arial" w:hAnsi="Arial" w:cs="Arial"/>
            <w:bCs/>
            <w:noProof/>
          </w:rPr>
          <w:t>5.4.4 Подключение к интерфейсу Ethernet</w:t>
        </w:r>
        <w:r w:rsidR="005D51F3" w:rsidRPr="00EC57BD">
          <w:rPr>
            <w:rFonts w:ascii="Arial" w:hAnsi="Arial" w:cs="Arial"/>
            <w:noProof/>
            <w:webHidden/>
          </w:rPr>
          <w:tab/>
        </w:r>
        <w:r w:rsidR="005D51F3" w:rsidRPr="00EC57BD">
          <w:rPr>
            <w:rFonts w:ascii="Arial" w:hAnsi="Arial" w:cs="Arial"/>
            <w:noProof/>
            <w:webHidden/>
          </w:rPr>
          <w:fldChar w:fldCharType="begin"/>
        </w:r>
        <w:r w:rsidR="005D51F3" w:rsidRPr="00EC57BD">
          <w:rPr>
            <w:rFonts w:ascii="Arial" w:hAnsi="Arial" w:cs="Arial"/>
            <w:noProof/>
            <w:webHidden/>
          </w:rPr>
          <w:instrText xml:space="preserve"> PAGEREF _Toc351629295 \h </w:instrText>
        </w:r>
        <w:r w:rsidR="005D51F3" w:rsidRPr="00EC57BD">
          <w:rPr>
            <w:rFonts w:ascii="Arial" w:hAnsi="Arial" w:cs="Arial"/>
            <w:noProof/>
            <w:webHidden/>
          </w:rPr>
        </w:r>
        <w:r w:rsidR="005D51F3" w:rsidRPr="00EC57BD">
          <w:rPr>
            <w:rFonts w:ascii="Arial" w:hAnsi="Arial" w:cs="Arial"/>
            <w:noProof/>
            <w:webHidden/>
          </w:rPr>
          <w:fldChar w:fldCharType="separate"/>
        </w:r>
        <w:r w:rsidR="005D51F3">
          <w:rPr>
            <w:rFonts w:ascii="Arial" w:hAnsi="Arial" w:cs="Arial"/>
            <w:noProof/>
            <w:webHidden/>
          </w:rPr>
          <w:t>5</w:t>
        </w:r>
        <w:r w:rsidR="005D51F3" w:rsidRPr="00EC57BD">
          <w:rPr>
            <w:rFonts w:ascii="Arial" w:hAnsi="Arial" w:cs="Arial"/>
            <w:noProof/>
            <w:webHidden/>
          </w:rPr>
          <w:fldChar w:fldCharType="end"/>
        </w:r>
      </w:hyperlink>
    </w:p>
    <w:p w:rsidR="005D51F3" w:rsidRPr="00EC57BD" w:rsidRDefault="005D51F3" w:rsidP="00EC57BD"/>
    <w:p w:rsidR="005D51F3" w:rsidRDefault="00A508FD">
      <w:pPr>
        <w:pStyle w:val="TOC1"/>
        <w:tabs>
          <w:tab w:val="right" w:leader="dot" w:pos="9628"/>
        </w:tabs>
        <w:rPr>
          <w:rStyle w:val="Hyperlink"/>
          <w:rFonts w:ascii="Arial" w:hAnsi="Arial" w:cs="Arial"/>
          <w:noProof/>
        </w:rPr>
      </w:pPr>
      <w:hyperlink w:anchor="_Toc351629296" w:history="1">
        <w:r w:rsidR="005D51F3" w:rsidRPr="00EC57BD">
          <w:rPr>
            <w:rStyle w:val="Hyperlink"/>
            <w:rFonts w:ascii="Arial" w:hAnsi="Arial" w:cs="Arial"/>
            <w:bCs/>
            <w:noProof/>
          </w:rPr>
          <w:t>6.Наладка и испытания</w:t>
        </w:r>
        <w:r w:rsidR="005D51F3" w:rsidRPr="00EC57BD">
          <w:rPr>
            <w:rFonts w:ascii="Arial" w:hAnsi="Arial" w:cs="Arial"/>
            <w:noProof/>
            <w:webHidden/>
          </w:rPr>
          <w:tab/>
        </w:r>
        <w:r w:rsidR="005D51F3" w:rsidRPr="00EC57BD">
          <w:rPr>
            <w:rFonts w:ascii="Arial" w:hAnsi="Arial" w:cs="Arial"/>
            <w:noProof/>
            <w:webHidden/>
          </w:rPr>
          <w:fldChar w:fldCharType="begin"/>
        </w:r>
        <w:r w:rsidR="005D51F3" w:rsidRPr="00EC57BD">
          <w:rPr>
            <w:rFonts w:ascii="Arial" w:hAnsi="Arial" w:cs="Arial"/>
            <w:noProof/>
            <w:webHidden/>
          </w:rPr>
          <w:instrText xml:space="preserve"> PAGEREF _Toc351629296 \h </w:instrText>
        </w:r>
        <w:r w:rsidR="005D51F3" w:rsidRPr="00EC57BD">
          <w:rPr>
            <w:rFonts w:ascii="Arial" w:hAnsi="Arial" w:cs="Arial"/>
            <w:noProof/>
            <w:webHidden/>
          </w:rPr>
        </w:r>
        <w:r w:rsidR="005D51F3" w:rsidRPr="00EC57BD">
          <w:rPr>
            <w:rFonts w:ascii="Arial" w:hAnsi="Arial" w:cs="Arial"/>
            <w:noProof/>
            <w:webHidden/>
          </w:rPr>
          <w:fldChar w:fldCharType="separate"/>
        </w:r>
        <w:r w:rsidR="005D51F3">
          <w:rPr>
            <w:rFonts w:ascii="Arial" w:hAnsi="Arial" w:cs="Arial"/>
            <w:noProof/>
            <w:webHidden/>
          </w:rPr>
          <w:t>6</w:t>
        </w:r>
        <w:r w:rsidR="005D51F3" w:rsidRPr="00EC57BD">
          <w:rPr>
            <w:rFonts w:ascii="Arial" w:hAnsi="Arial" w:cs="Arial"/>
            <w:noProof/>
            <w:webHidden/>
          </w:rPr>
          <w:fldChar w:fldCharType="end"/>
        </w:r>
      </w:hyperlink>
    </w:p>
    <w:p w:rsidR="005D51F3" w:rsidRPr="00EC57BD" w:rsidRDefault="005D51F3" w:rsidP="00EC57BD"/>
    <w:p w:rsidR="005D51F3" w:rsidRPr="00EC57BD" w:rsidRDefault="00A508FD">
      <w:pPr>
        <w:pStyle w:val="TOC1"/>
        <w:tabs>
          <w:tab w:val="right" w:leader="dot" w:pos="9628"/>
        </w:tabs>
        <w:rPr>
          <w:rFonts w:ascii="Arial" w:hAnsi="Arial" w:cs="Arial"/>
          <w:noProof/>
        </w:rPr>
      </w:pPr>
      <w:hyperlink w:anchor="_Toc351629297" w:history="1">
        <w:r w:rsidR="005D51F3" w:rsidRPr="00EC57BD">
          <w:rPr>
            <w:rStyle w:val="Hyperlink"/>
            <w:rFonts w:ascii="Arial" w:hAnsi="Arial" w:cs="Arial"/>
            <w:bCs/>
            <w:noProof/>
          </w:rPr>
          <w:t>7. Пробный пуск</w:t>
        </w:r>
        <w:r w:rsidR="005D51F3" w:rsidRPr="00EC57BD">
          <w:rPr>
            <w:rFonts w:ascii="Arial" w:hAnsi="Arial" w:cs="Arial"/>
            <w:noProof/>
            <w:webHidden/>
          </w:rPr>
          <w:tab/>
        </w:r>
        <w:r w:rsidR="005D51F3" w:rsidRPr="00EC57BD">
          <w:rPr>
            <w:rFonts w:ascii="Arial" w:hAnsi="Arial" w:cs="Arial"/>
            <w:noProof/>
            <w:webHidden/>
          </w:rPr>
          <w:fldChar w:fldCharType="begin"/>
        </w:r>
        <w:r w:rsidR="005D51F3" w:rsidRPr="00EC57BD">
          <w:rPr>
            <w:rFonts w:ascii="Arial" w:hAnsi="Arial" w:cs="Arial"/>
            <w:noProof/>
            <w:webHidden/>
          </w:rPr>
          <w:instrText xml:space="preserve"> PAGEREF _Toc351629297 \h </w:instrText>
        </w:r>
        <w:r w:rsidR="005D51F3" w:rsidRPr="00EC57BD">
          <w:rPr>
            <w:rFonts w:ascii="Arial" w:hAnsi="Arial" w:cs="Arial"/>
            <w:noProof/>
            <w:webHidden/>
          </w:rPr>
        </w:r>
        <w:r w:rsidR="005D51F3" w:rsidRPr="00EC57BD">
          <w:rPr>
            <w:rFonts w:ascii="Arial" w:hAnsi="Arial" w:cs="Arial"/>
            <w:noProof/>
            <w:webHidden/>
          </w:rPr>
          <w:fldChar w:fldCharType="separate"/>
        </w:r>
        <w:r w:rsidR="005D51F3">
          <w:rPr>
            <w:rFonts w:ascii="Arial" w:hAnsi="Arial" w:cs="Arial"/>
            <w:noProof/>
            <w:webHidden/>
          </w:rPr>
          <w:t>6</w:t>
        </w:r>
        <w:r w:rsidR="005D51F3" w:rsidRPr="00EC57BD">
          <w:rPr>
            <w:rFonts w:ascii="Arial" w:hAnsi="Arial" w:cs="Arial"/>
            <w:noProof/>
            <w:webHidden/>
          </w:rPr>
          <w:fldChar w:fldCharType="end"/>
        </w:r>
      </w:hyperlink>
    </w:p>
    <w:p w:rsidR="005D51F3" w:rsidRPr="006615A9" w:rsidRDefault="005D51F3" w:rsidP="00944A48">
      <w:pPr>
        <w:rPr>
          <w:rFonts w:ascii="Arial" w:hAnsi="Arial" w:cs="Arial"/>
          <w:bCs/>
          <w:sz w:val="22"/>
          <w:szCs w:val="22"/>
        </w:rPr>
      </w:pPr>
      <w:r w:rsidRPr="00EC57BD">
        <w:rPr>
          <w:rFonts w:ascii="Arial" w:hAnsi="Arial" w:cs="Arial"/>
          <w:bCs/>
        </w:rPr>
        <w:fldChar w:fldCharType="end"/>
      </w:r>
    </w:p>
    <w:p w:rsidR="005D51F3" w:rsidRPr="006615A9" w:rsidRDefault="005D51F3" w:rsidP="00944A48">
      <w:pPr>
        <w:rPr>
          <w:rFonts w:ascii="Arial" w:hAnsi="Arial" w:cs="Arial"/>
          <w:sz w:val="22"/>
          <w:szCs w:val="22"/>
          <w:lang w:val="en-US"/>
        </w:rPr>
      </w:pPr>
      <w:r w:rsidRPr="006615A9">
        <w:rPr>
          <w:rFonts w:ascii="Arial" w:hAnsi="Arial" w:cs="Arial"/>
          <w:bCs/>
          <w:sz w:val="22"/>
          <w:szCs w:val="22"/>
        </w:rPr>
        <w:br w:type="page"/>
      </w:r>
    </w:p>
    <w:p w:rsidR="005D51F3" w:rsidRPr="00132EFD" w:rsidRDefault="005D51F3" w:rsidP="0061038F">
      <w:pPr>
        <w:spacing w:line="480" w:lineRule="auto"/>
        <w:outlineLvl w:val="0"/>
        <w:rPr>
          <w:rFonts w:ascii="Arial" w:hAnsi="Arial" w:cs="Arial"/>
          <w:b/>
          <w:bCs/>
          <w:sz w:val="22"/>
          <w:szCs w:val="22"/>
        </w:rPr>
      </w:pPr>
      <w:bookmarkStart w:id="0" w:name="_Toc220402358"/>
      <w:bookmarkStart w:id="1" w:name="_Toc350429679"/>
      <w:bookmarkStart w:id="2" w:name="_Toc351629279"/>
      <w:r w:rsidRPr="00132EFD">
        <w:rPr>
          <w:rFonts w:ascii="Arial" w:hAnsi="Arial" w:cs="Arial"/>
          <w:b/>
          <w:bCs/>
        </w:rPr>
        <w:t xml:space="preserve">1. </w:t>
      </w:r>
      <w:bookmarkEnd w:id="0"/>
      <w:r w:rsidRPr="00132EFD">
        <w:rPr>
          <w:rFonts w:ascii="Arial" w:hAnsi="Arial" w:cs="Arial"/>
          <w:b/>
          <w:bCs/>
        </w:rPr>
        <w:t>Сведения об изделии</w:t>
      </w:r>
      <w:bookmarkEnd w:id="1"/>
      <w:bookmarkEnd w:id="2"/>
    </w:p>
    <w:p w:rsidR="005D51F3" w:rsidRPr="00DD60D7" w:rsidRDefault="005D51F3" w:rsidP="00ED7731">
      <w:pPr>
        <w:outlineLvl w:val="1"/>
        <w:rPr>
          <w:rFonts w:ascii="Arial" w:hAnsi="Arial" w:cs="Arial"/>
          <w:bCs/>
          <w:sz w:val="22"/>
          <w:szCs w:val="22"/>
        </w:rPr>
      </w:pPr>
      <w:bookmarkStart w:id="3" w:name="_Toc220402359"/>
      <w:bookmarkStart w:id="4" w:name="_Toc350429680"/>
      <w:bookmarkStart w:id="5" w:name="_Toc351629280"/>
      <w:r w:rsidRPr="00DD60D7">
        <w:rPr>
          <w:rFonts w:ascii="Arial" w:hAnsi="Arial" w:cs="Arial"/>
          <w:bCs/>
          <w:sz w:val="22"/>
          <w:szCs w:val="22"/>
        </w:rPr>
        <w:t>1.1 Наименование</w:t>
      </w:r>
      <w:bookmarkEnd w:id="3"/>
      <w:bookmarkEnd w:id="4"/>
      <w:bookmarkEnd w:id="5"/>
    </w:p>
    <w:p w:rsidR="005D51F3" w:rsidRPr="00DD60D7" w:rsidRDefault="005D51F3" w:rsidP="00E55E8D">
      <w:pPr>
        <w:rPr>
          <w:rFonts w:ascii="Arial" w:hAnsi="Arial" w:cs="Arial"/>
          <w:bCs/>
          <w:sz w:val="22"/>
          <w:szCs w:val="22"/>
        </w:rPr>
      </w:pPr>
    </w:p>
    <w:p w:rsidR="005D51F3" w:rsidRPr="00A508FD" w:rsidRDefault="00A508FD" w:rsidP="004D08CE">
      <w:pPr>
        <w:ind w:firstLine="1080"/>
        <w:rPr>
          <w:rFonts w:ascii="Arial" w:hAnsi="Arial" w:cs="Arial"/>
          <w:bCs/>
          <w:sz w:val="22"/>
          <w:szCs w:val="22"/>
          <w:lang w:val="en-US"/>
        </w:rPr>
      </w:pPr>
      <w:bookmarkStart w:id="6" w:name="_Toc220402360"/>
      <w:bookmarkStart w:id="7" w:name="_Toc350429681"/>
      <w:r>
        <w:rPr>
          <w:rFonts w:ascii="Arial" w:hAnsi="Arial" w:cs="Arial"/>
          <w:bCs/>
          <w:sz w:val="22"/>
          <w:szCs w:val="22"/>
        </w:rPr>
        <w:t xml:space="preserve">Домовой концентратор </w:t>
      </w:r>
      <w:r>
        <w:rPr>
          <w:rFonts w:ascii="Arial" w:hAnsi="Arial" w:cs="Arial"/>
          <w:bCs/>
          <w:sz w:val="22"/>
          <w:szCs w:val="22"/>
          <w:lang w:val="en-US"/>
        </w:rPr>
        <w:t>INDIV-X-Total</w:t>
      </w:r>
      <w:bookmarkStart w:id="8" w:name="_GoBack"/>
      <w:bookmarkEnd w:id="8"/>
    </w:p>
    <w:p w:rsidR="005D51F3" w:rsidRPr="00392BE7" w:rsidRDefault="005D51F3" w:rsidP="00E55E8D">
      <w:pPr>
        <w:outlineLvl w:val="1"/>
        <w:rPr>
          <w:rFonts w:ascii="Arial" w:hAnsi="Arial" w:cs="Arial"/>
          <w:bCs/>
          <w:sz w:val="22"/>
          <w:szCs w:val="22"/>
        </w:rPr>
      </w:pPr>
      <w:bookmarkStart w:id="9" w:name="_Toc351629281"/>
      <w:r w:rsidRPr="00392BE7">
        <w:rPr>
          <w:rFonts w:ascii="Arial" w:hAnsi="Arial" w:cs="Arial"/>
          <w:bCs/>
          <w:sz w:val="22"/>
          <w:szCs w:val="22"/>
        </w:rPr>
        <w:t xml:space="preserve">1.2 </w:t>
      </w:r>
      <w:r w:rsidRPr="00DD60D7">
        <w:rPr>
          <w:rFonts w:ascii="Arial" w:hAnsi="Arial" w:cs="Arial"/>
          <w:bCs/>
          <w:sz w:val="22"/>
          <w:szCs w:val="22"/>
        </w:rPr>
        <w:t>Изготовитель</w:t>
      </w:r>
      <w:bookmarkEnd w:id="6"/>
      <w:bookmarkEnd w:id="7"/>
      <w:bookmarkEnd w:id="9"/>
    </w:p>
    <w:p w:rsidR="005D51F3" w:rsidRDefault="005D51F3" w:rsidP="00313834">
      <w:pPr>
        <w:pStyle w:val="NormalWeb"/>
        <w:ind w:firstLine="1080"/>
        <w:rPr>
          <w:rFonts w:ascii="Verdana" w:hAnsi="Verdana"/>
          <w:sz w:val="20"/>
          <w:szCs w:val="20"/>
        </w:rPr>
      </w:pPr>
      <w:bookmarkStart w:id="10" w:name="_Toc220402361"/>
      <w:r>
        <w:rPr>
          <w:rFonts w:ascii="Verdana" w:hAnsi="Verdana"/>
          <w:sz w:val="20"/>
          <w:szCs w:val="20"/>
        </w:rPr>
        <w:t>ООО «Завод № 423» 301830 Тульская область, г. Богородицк, Заводской проезд, строение 2 литера Б.</w:t>
      </w:r>
    </w:p>
    <w:p w:rsidR="005D51F3" w:rsidRPr="00CB205B" w:rsidRDefault="005D51F3" w:rsidP="00E55E8D">
      <w:pPr>
        <w:outlineLvl w:val="1"/>
        <w:rPr>
          <w:rFonts w:ascii="Arial" w:hAnsi="Arial" w:cs="Arial"/>
          <w:sz w:val="22"/>
          <w:szCs w:val="22"/>
        </w:rPr>
      </w:pPr>
      <w:bookmarkStart w:id="11" w:name="_Toc350429682"/>
      <w:bookmarkStart w:id="12" w:name="_Toc351629282"/>
      <w:r w:rsidRPr="00CB205B">
        <w:rPr>
          <w:rFonts w:ascii="Arial" w:hAnsi="Arial" w:cs="Arial"/>
          <w:bCs/>
          <w:sz w:val="22"/>
          <w:szCs w:val="22"/>
        </w:rPr>
        <w:t xml:space="preserve">1.3 </w:t>
      </w:r>
      <w:bookmarkEnd w:id="10"/>
      <w:r>
        <w:rPr>
          <w:rFonts w:ascii="Arial" w:hAnsi="Arial" w:cs="Arial"/>
          <w:bCs/>
          <w:sz w:val="22"/>
          <w:szCs w:val="22"/>
        </w:rPr>
        <w:t>Назначение изделия</w:t>
      </w:r>
      <w:bookmarkEnd w:id="11"/>
      <w:bookmarkEnd w:id="12"/>
    </w:p>
    <w:p w:rsidR="005D51F3" w:rsidRPr="00FC618C" w:rsidRDefault="005D51F3" w:rsidP="003A3F7E">
      <w:pPr>
        <w:autoSpaceDE w:val="0"/>
        <w:autoSpaceDN w:val="0"/>
        <w:adjustRightInd w:val="0"/>
        <w:ind w:firstLine="1080"/>
        <w:jc w:val="both"/>
        <w:rPr>
          <w:rFonts w:ascii="Arial" w:hAnsi="Arial" w:cs="Arial"/>
          <w:sz w:val="22"/>
          <w:szCs w:val="22"/>
        </w:rPr>
      </w:pPr>
      <w:r w:rsidRPr="006F6138">
        <w:rPr>
          <w:rFonts w:ascii="Arial" w:hAnsi="Arial" w:cs="Arial"/>
          <w:bCs/>
          <w:sz w:val="22"/>
          <w:szCs w:val="22"/>
        </w:rPr>
        <w:t>Концентрато</w:t>
      </w:r>
      <w:r>
        <w:rPr>
          <w:rFonts w:ascii="Arial" w:hAnsi="Arial" w:cs="Arial"/>
          <w:bCs/>
          <w:sz w:val="22"/>
          <w:szCs w:val="22"/>
        </w:rPr>
        <w:t>ры м</w:t>
      </w:r>
      <w:r w:rsidRPr="000B7D00">
        <w:rPr>
          <w:rFonts w:ascii="Arial" w:hAnsi="Arial" w:cs="Arial"/>
          <w:sz w:val="22"/>
          <w:szCs w:val="22"/>
        </w:rPr>
        <w:t>огут быть применены для создания АСКУЭ в качестве устрой</w:t>
      </w:r>
      <w:proofErr w:type="gramStart"/>
      <w:r w:rsidRPr="000B7D00">
        <w:rPr>
          <w:rFonts w:ascii="Arial" w:hAnsi="Arial" w:cs="Arial"/>
          <w:sz w:val="22"/>
          <w:szCs w:val="22"/>
        </w:rPr>
        <w:t>ств</w:t>
      </w:r>
      <w:r>
        <w:rPr>
          <w:rFonts w:ascii="Arial" w:hAnsi="Arial" w:cs="Arial"/>
          <w:sz w:val="22"/>
          <w:szCs w:val="22"/>
        </w:rPr>
        <w:t xml:space="preserve"> пр</w:t>
      </w:r>
      <w:proofErr w:type="gramEnd"/>
      <w:r>
        <w:rPr>
          <w:rFonts w:ascii="Arial" w:hAnsi="Arial" w:cs="Arial"/>
          <w:sz w:val="22"/>
          <w:szCs w:val="22"/>
        </w:rPr>
        <w:t xml:space="preserve">иема данных с этажных сетевых узлов  по интерфейсу </w:t>
      </w:r>
      <w:r>
        <w:rPr>
          <w:rFonts w:ascii="Arial" w:hAnsi="Arial" w:cs="Arial"/>
          <w:sz w:val="22"/>
          <w:szCs w:val="22"/>
          <w:lang w:val="en-US"/>
        </w:rPr>
        <w:t>RS</w:t>
      </w:r>
      <w:r w:rsidRPr="00FC618C">
        <w:rPr>
          <w:rFonts w:ascii="Arial" w:hAnsi="Arial" w:cs="Arial"/>
          <w:sz w:val="22"/>
          <w:szCs w:val="22"/>
        </w:rPr>
        <w:t xml:space="preserve">-485 </w:t>
      </w:r>
      <w:r>
        <w:rPr>
          <w:rFonts w:ascii="Arial" w:hAnsi="Arial" w:cs="Arial"/>
          <w:sz w:val="22"/>
          <w:szCs w:val="22"/>
        </w:rPr>
        <w:t xml:space="preserve">и передачи их на персональный компьютер по интерфейсу </w:t>
      </w:r>
      <w:r>
        <w:rPr>
          <w:rFonts w:ascii="Arial" w:hAnsi="Arial" w:cs="Arial"/>
          <w:sz w:val="22"/>
          <w:szCs w:val="22"/>
          <w:lang w:val="en-US"/>
        </w:rPr>
        <w:t>Ethernet</w:t>
      </w:r>
      <w:r w:rsidRPr="00FC618C">
        <w:rPr>
          <w:rFonts w:ascii="Arial" w:hAnsi="Arial" w:cs="Arial"/>
          <w:sz w:val="22"/>
          <w:szCs w:val="22"/>
        </w:rPr>
        <w:t>.</w:t>
      </w:r>
    </w:p>
    <w:p w:rsidR="005D51F3" w:rsidRPr="00253BEF" w:rsidRDefault="005D51F3" w:rsidP="005B58FD">
      <w:pPr>
        <w:pStyle w:val="PlainText"/>
        <w:ind w:firstLine="1080"/>
        <w:rPr>
          <w:sz w:val="22"/>
          <w:szCs w:val="22"/>
        </w:rPr>
      </w:pPr>
      <w:r w:rsidRPr="00253BEF">
        <w:rPr>
          <w:color w:val="FF0000"/>
          <w:sz w:val="22"/>
          <w:szCs w:val="22"/>
        </w:rPr>
        <w:t>.</w:t>
      </w:r>
    </w:p>
    <w:p w:rsidR="005D51F3" w:rsidRPr="00D52114" w:rsidRDefault="005D51F3" w:rsidP="00E06D9D">
      <w:pPr>
        <w:outlineLvl w:val="1"/>
        <w:rPr>
          <w:rFonts w:ascii="Arial" w:hAnsi="Arial" w:cs="Arial"/>
          <w:sz w:val="22"/>
          <w:szCs w:val="22"/>
        </w:rPr>
      </w:pPr>
      <w:bookmarkStart w:id="13" w:name="_Toc350429683"/>
      <w:bookmarkStart w:id="14" w:name="_Toc351629283"/>
      <w:r>
        <w:rPr>
          <w:rFonts w:ascii="Arial" w:hAnsi="Arial" w:cs="Arial"/>
        </w:rPr>
        <w:t>1.</w:t>
      </w:r>
      <w:r w:rsidRPr="00D52114">
        <w:rPr>
          <w:rFonts w:ascii="Arial" w:hAnsi="Arial" w:cs="Arial"/>
          <w:sz w:val="22"/>
          <w:szCs w:val="22"/>
        </w:rPr>
        <w:t>4 Область применения</w:t>
      </w:r>
      <w:bookmarkEnd w:id="13"/>
      <w:bookmarkEnd w:id="14"/>
    </w:p>
    <w:p w:rsidR="005D51F3" w:rsidRPr="00D52114" w:rsidRDefault="005D51F3" w:rsidP="004752AC">
      <w:pPr>
        <w:ind w:firstLine="1080"/>
        <w:rPr>
          <w:rFonts w:ascii="Arial" w:hAnsi="Arial" w:cs="Arial"/>
          <w:bCs/>
          <w:sz w:val="22"/>
          <w:szCs w:val="22"/>
        </w:rPr>
      </w:pPr>
      <w:r w:rsidRPr="00D52114">
        <w:rPr>
          <w:rFonts w:ascii="Arial" w:hAnsi="Arial" w:cs="Arial"/>
          <w:bCs/>
          <w:sz w:val="22"/>
          <w:szCs w:val="22"/>
        </w:rPr>
        <w:t xml:space="preserve">Для использования в автоматизированной сети </w:t>
      </w:r>
      <w:r w:rsidRPr="00313834">
        <w:rPr>
          <w:rFonts w:ascii="Arial" w:hAnsi="Arial" w:cs="Arial"/>
          <w:bCs/>
          <w:sz w:val="22"/>
          <w:szCs w:val="22"/>
        </w:rPr>
        <w:t>АСКУЭ</w:t>
      </w:r>
    </w:p>
    <w:p w:rsidR="005D51F3" w:rsidRDefault="005D51F3" w:rsidP="00E55E8D">
      <w:pPr>
        <w:outlineLvl w:val="1"/>
        <w:rPr>
          <w:rFonts w:ascii="Arial" w:hAnsi="Arial" w:cs="Arial"/>
          <w:bCs/>
        </w:rPr>
      </w:pPr>
    </w:p>
    <w:p w:rsidR="005D51F3" w:rsidRPr="004752AC" w:rsidRDefault="005D51F3" w:rsidP="00E06D9D">
      <w:pPr>
        <w:outlineLvl w:val="0"/>
        <w:rPr>
          <w:rFonts w:ascii="Arial" w:hAnsi="Arial" w:cs="Arial"/>
          <w:b/>
          <w:bCs/>
        </w:rPr>
      </w:pPr>
      <w:bookmarkStart w:id="15" w:name="_Toc350429684"/>
      <w:bookmarkStart w:id="16" w:name="_Toc351629284"/>
      <w:r w:rsidRPr="004752AC">
        <w:rPr>
          <w:rFonts w:ascii="Arial" w:hAnsi="Arial" w:cs="Arial"/>
          <w:b/>
          <w:bCs/>
        </w:rPr>
        <w:t>2. Общие указания</w:t>
      </w:r>
      <w:bookmarkEnd w:id="15"/>
      <w:bookmarkEnd w:id="16"/>
    </w:p>
    <w:p w:rsidR="005D51F3" w:rsidRDefault="005D51F3" w:rsidP="00CD1497">
      <w:pPr>
        <w:ind w:firstLine="1080"/>
        <w:rPr>
          <w:rFonts w:ascii="Arial" w:hAnsi="Arial" w:cs="Arial"/>
          <w:bCs/>
          <w:sz w:val="22"/>
          <w:szCs w:val="22"/>
        </w:rPr>
      </w:pPr>
      <w:r w:rsidRPr="00EA78CA">
        <w:rPr>
          <w:rFonts w:ascii="Arial" w:hAnsi="Arial" w:cs="Arial"/>
          <w:sz w:val="22"/>
          <w:szCs w:val="22"/>
        </w:rPr>
        <w:t>Настоящая инструкция предназначен</w:t>
      </w:r>
      <w:r>
        <w:rPr>
          <w:rFonts w:ascii="Arial" w:hAnsi="Arial" w:cs="Arial"/>
          <w:sz w:val="22"/>
          <w:szCs w:val="22"/>
        </w:rPr>
        <w:t>а</w:t>
      </w:r>
      <w:r w:rsidRPr="00EA78CA">
        <w:rPr>
          <w:rFonts w:ascii="Arial" w:hAnsi="Arial" w:cs="Arial"/>
          <w:sz w:val="22"/>
          <w:szCs w:val="22"/>
        </w:rPr>
        <w:t xml:space="preserve"> для ознакомления обслуживающего персонала с устройством, принципом действия, конструкцией, эксплуатацией и техническим обслуживанием </w:t>
      </w:r>
      <w:r>
        <w:rPr>
          <w:rFonts w:ascii="Arial" w:hAnsi="Arial" w:cs="Arial"/>
          <w:sz w:val="22"/>
          <w:szCs w:val="22"/>
        </w:rPr>
        <w:t>концентратора сети.</w:t>
      </w:r>
      <w:r w:rsidRPr="005B58FD">
        <w:rPr>
          <w:rFonts w:ascii="Arial" w:hAnsi="Arial" w:cs="Arial"/>
          <w:bCs/>
          <w:sz w:val="22"/>
          <w:szCs w:val="22"/>
        </w:rPr>
        <w:t xml:space="preserve"> </w:t>
      </w:r>
    </w:p>
    <w:p w:rsidR="005D51F3" w:rsidRDefault="005D51F3" w:rsidP="00E06D9D">
      <w:pPr>
        <w:outlineLvl w:val="0"/>
        <w:rPr>
          <w:rFonts w:ascii="Arial" w:hAnsi="Arial" w:cs="Arial"/>
          <w:b/>
          <w:bCs/>
        </w:rPr>
      </w:pPr>
      <w:bookmarkStart w:id="17" w:name="_Toc350429685"/>
    </w:p>
    <w:p w:rsidR="005D51F3" w:rsidRPr="004752AC" w:rsidRDefault="005D51F3" w:rsidP="00E06D9D">
      <w:pPr>
        <w:outlineLvl w:val="0"/>
        <w:rPr>
          <w:rFonts w:ascii="Arial" w:hAnsi="Arial" w:cs="Arial"/>
          <w:b/>
          <w:bCs/>
        </w:rPr>
      </w:pPr>
      <w:bookmarkStart w:id="18" w:name="_Toc351629285"/>
      <w:r w:rsidRPr="004752AC">
        <w:rPr>
          <w:rFonts w:ascii="Arial" w:hAnsi="Arial" w:cs="Arial"/>
          <w:b/>
          <w:bCs/>
        </w:rPr>
        <w:t>3.Меры безопасности</w:t>
      </w:r>
      <w:bookmarkEnd w:id="17"/>
      <w:bookmarkEnd w:id="18"/>
    </w:p>
    <w:p w:rsidR="005D51F3" w:rsidRPr="005E329D" w:rsidRDefault="005D51F3" w:rsidP="005E329D">
      <w:pPr>
        <w:ind w:firstLine="1080"/>
        <w:rPr>
          <w:rFonts w:ascii="Arial" w:hAnsi="Arial" w:cs="Arial"/>
          <w:sz w:val="22"/>
          <w:szCs w:val="22"/>
        </w:rPr>
      </w:pPr>
      <w:r w:rsidRPr="005E329D">
        <w:rPr>
          <w:rFonts w:ascii="Arial" w:hAnsi="Arial" w:cs="Arial"/>
          <w:sz w:val="22"/>
          <w:szCs w:val="22"/>
        </w:rPr>
        <w:t>К эксплуатации и монтажу</w:t>
      </w:r>
      <w:r w:rsidRPr="005E329D">
        <w:rPr>
          <w:sz w:val="22"/>
          <w:szCs w:val="22"/>
        </w:rPr>
        <w:t xml:space="preserve"> </w:t>
      </w:r>
      <w:r w:rsidRPr="005E329D">
        <w:rPr>
          <w:rFonts w:ascii="Arial" w:hAnsi="Arial" w:cs="Arial"/>
          <w:sz w:val="22"/>
          <w:szCs w:val="22"/>
        </w:rPr>
        <w:t xml:space="preserve">концентраторов сети </w:t>
      </w:r>
      <w:r>
        <w:rPr>
          <w:rFonts w:ascii="Arial" w:hAnsi="Arial" w:cs="Arial"/>
          <w:sz w:val="22"/>
          <w:szCs w:val="22"/>
        </w:rPr>
        <w:t>д</w:t>
      </w:r>
      <w:r w:rsidRPr="005E329D">
        <w:rPr>
          <w:rFonts w:ascii="Arial" w:hAnsi="Arial" w:cs="Arial"/>
          <w:sz w:val="22"/>
          <w:szCs w:val="22"/>
        </w:rPr>
        <w:t>олжны допускаться только лица, имеющие необходимую квалификацию, изучившие данную инструкцию и прошедшие инструктаж по технике безопасности.</w:t>
      </w:r>
    </w:p>
    <w:p w:rsidR="005D51F3" w:rsidRPr="00C338A8" w:rsidRDefault="005D51F3" w:rsidP="00E55E8D">
      <w:pPr>
        <w:outlineLvl w:val="1"/>
        <w:rPr>
          <w:rFonts w:ascii="Arial" w:hAnsi="Arial" w:cs="Arial"/>
          <w:b/>
          <w:bCs/>
          <w:sz w:val="22"/>
          <w:szCs w:val="22"/>
        </w:rPr>
      </w:pPr>
    </w:p>
    <w:p w:rsidR="005D51F3" w:rsidRPr="004752AC" w:rsidRDefault="005D51F3" w:rsidP="00E06D9D">
      <w:pPr>
        <w:outlineLvl w:val="0"/>
        <w:rPr>
          <w:rFonts w:ascii="Arial" w:hAnsi="Arial" w:cs="Arial"/>
          <w:b/>
          <w:bCs/>
        </w:rPr>
      </w:pPr>
      <w:bookmarkStart w:id="19" w:name="_Toc350429686"/>
      <w:bookmarkStart w:id="20" w:name="_Toc351629286"/>
      <w:r w:rsidRPr="004752AC">
        <w:rPr>
          <w:rFonts w:ascii="Arial" w:hAnsi="Arial" w:cs="Arial"/>
          <w:b/>
          <w:bCs/>
        </w:rPr>
        <w:t>4.Подготовка к монтажу</w:t>
      </w:r>
      <w:bookmarkEnd w:id="19"/>
      <w:bookmarkEnd w:id="20"/>
    </w:p>
    <w:p w:rsidR="005D51F3" w:rsidRPr="00093F85" w:rsidRDefault="005D51F3" w:rsidP="00D95B37">
      <w:pPr>
        <w:pStyle w:val="PlainText"/>
        <w:ind w:firstLine="1080"/>
        <w:rPr>
          <w:sz w:val="22"/>
          <w:szCs w:val="22"/>
        </w:rPr>
      </w:pPr>
      <w:r w:rsidRPr="00D95B37">
        <w:rPr>
          <w:sz w:val="22"/>
          <w:szCs w:val="22"/>
        </w:rPr>
        <w:t>Для обеспечения корректно</w:t>
      </w:r>
      <w:r w:rsidR="00DE3A73">
        <w:rPr>
          <w:sz w:val="22"/>
          <w:szCs w:val="22"/>
        </w:rPr>
        <w:t>й передачи данных</w:t>
      </w:r>
      <w:r w:rsidRPr="00D95B37">
        <w:rPr>
          <w:sz w:val="22"/>
          <w:szCs w:val="22"/>
        </w:rPr>
        <w:t xml:space="preserve">, </w:t>
      </w:r>
      <w:r w:rsidR="00DE3A73">
        <w:rPr>
          <w:rFonts w:cs="Arial"/>
          <w:sz w:val="22"/>
          <w:szCs w:val="22"/>
        </w:rPr>
        <w:t>концентратор</w:t>
      </w:r>
      <w:r>
        <w:rPr>
          <w:rFonts w:cs="Arial"/>
          <w:sz w:val="22"/>
          <w:szCs w:val="22"/>
        </w:rPr>
        <w:t xml:space="preserve"> сети</w:t>
      </w:r>
      <w:r w:rsidRPr="00D95B37">
        <w:rPr>
          <w:sz w:val="22"/>
          <w:szCs w:val="22"/>
        </w:rPr>
        <w:t xml:space="preserve"> долж</w:t>
      </w:r>
      <w:r>
        <w:rPr>
          <w:sz w:val="22"/>
          <w:szCs w:val="22"/>
        </w:rPr>
        <w:t>ны</w:t>
      </w:r>
      <w:r w:rsidRPr="00D95B37">
        <w:rPr>
          <w:sz w:val="22"/>
          <w:szCs w:val="22"/>
        </w:rPr>
        <w:t xml:space="preserve"> быть установлен</w:t>
      </w:r>
      <w:r>
        <w:rPr>
          <w:sz w:val="22"/>
          <w:szCs w:val="22"/>
        </w:rPr>
        <w:t>ы</w:t>
      </w:r>
      <w:r w:rsidRPr="00D95B37">
        <w:rPr>
          <w:sz w:val="22"/>
          <w:szCs w:val="22"/>
        </w:rPr>
        <w:t xml:space="preserve"> в местах, где радиопередача проходит без помех и искажений</w:t>
      </w:r>
      <w:r>
        <w:rPr>
          <w:sz w:val="22"/>
          <w:szCs w:val="22"/>
        </w:rPr>
        <w:t xml:space="preserve">. </w:t>
      </w:r>
    </w:p>
    <w:p w:rsidR="005D51F3" w:rsidRPr="00093F85" w:rsidRDefault="005D51F3" w:rsidP="00D95B37">
      <w:pPr>
        <w:ind w:firstLine="1080"/>
        <w:outlineLvl w:val="1"/>
        <w:rPr>
          <w:rFonts w:ascii="Arial" w:hAnsi="Arial" w:cs="Arial"/>
          <w:b/>
          <w:bCs/>
        </w:rPr>
      </w:pPr>
    </w:p>
    <w:p w:rsidR="005D51F3" w:rsidRDefault="005D51F3" w:rsidP="00E06D9D">
      <w:pPr>
        <w:outlineLvl w:val="0"/>
        <w:rPr>
          <w:rFonts w:ascii="Arial" w:hAnsi="Arial" w:cs="Arial"/>
          <w:b/>
          <w:bCs/>
        </w:rPr>
      </w:pPr>
      <w:bookmarkStart w:id="21" w:name="_Toc350429687"/>
      <w:bookmarkStart w:id="22" w:name="_Toc351629287"/>
      <w:r w:rsidRPr="004752AC">
        <w:rPr>
          <w:rFonts w:ascii="Arial" w:hAnsi="Arial" w:cs="Arial"/>
          <w:b/>
          <w:bCs/>
        </w:rPr>
        <w:t>5.Монтаж и демонтаж</w:t>
      </w:r>
      <w:bookmarkEnd w:id="21"/>
      <w:bookmarkEnd w:id="22"/>
    </w:p>
    <w:p w:rsidR="005D51F3" w:rsidRDefault="005D51F3" w:rsidP="00E06D9D">
      <w:pPr>
        <w:outlineLvl w:val="0"/>
        <w:rPr>
          <w:rFonts w:ascii="Arial" w:hAnsi="Arial" w:cs="Arial"/>
          <w:bCs/>
          <w:sz w:val="22"/>
          <w:szCs w:val="22"/>
        </w:rPr>
      </w:pPr>
    </w:p>
    <w:p w:rsidR="005D51F3" w:rsidRPr="009E4E40" w:rsidRDefault="005D51F3" w:rsidP="005828DE">
      <w:pPr>
        <w:outlineLvl w:val="1"/>
        <w:rPr>
          <w:rFonts w:ascii="Arial" w:hAnsi="Arial" w:cs="Arial"/>
          <w:bCs/>
          <w:sz w:val="22"/>
          <w:szCs w:val="22"/>
        </w:rPr>
      </w:pPr>
      <w:bookmarkStart w:id="23" w:name="_Toc351629288"/>
      <w:r w:rsidRPr="009E4E40">
        <w:rPr>
          <w:rFonts w:ascii="Arial" w:hAnsi="Arial" w:cs="Arial"/>
          <w:bCs/>
          <w:sz w:val="22"/>
          <w:szCs w:val="22"/>
        </w:rPr>
        <w:t>5.1 Общие положения</w:t>
      </w:r>
      <w:bookmarkEnd w:id="23"/>
    </w:p>
    <w:p w:rsidR="005D51F3" w:rsidRDefault="005D51F3" w:rsidP="00BB09A3">
      <w:pPr>
        <w:pStyle w:val="BodyText2"/>
        <w:ind w:firstLine="900"/>
        <w:rPr>
          <w:rFonts w:ascii="Arial" w:hAnsi="Arial" w:cs="Arial"/>
          <w:b w:val="0"/>
          <w:sz w:val="22"/>
          <w:szCs w:val="22"/>
        </w:rPr>
      </w:pPr>
      <w:r w:rsidRPr="00E55E8D">
        <w:rPr>
          <w:rFonts w:ascii="Arial" w:hAnsi="Arial" w:cs="Arial"/>
          <w:b w:val="0"/>
          <w:sz w:val="22"/>
          <w:szCs w:val="22"/>
        </w:rPr>
        <w:t xml:space="preserve">Монтаж, наладку и техническое </w:t>
      </w:r>
      <w:r w:rsidRPr="0023691E">
        <w:rPr>
          <w:rFonts w:ascii="Arial" w:hAnsi="Arial" w:cs="Arial"/>
          <w:b w:val="0"/>
          <w:sz w:val="22"/>
          <w:szCs w:val="22"/>
        </w:rPr>
        <w:t xml:space="preserve">обслуживание  </w:t>
      </w:r>
      <w:r>
        <w:rPr>
          <w:rFonts w:ascii="Arial" w:hAnsi="Arial" w:cs="Arial"/>
          <w:b w:val="0"/>
          <w:sz w:val="22"/>
          <w:szCs w:val="22"/>
        </w:rPr>
        <w:t>концентраторов сети должны</w:t>
      </w:r>
      <w:r w:rsidRPr="0023691E">
        <w:rPr>
          <w:rFonts w:ascii="Arial" w:hAnsi="Arial" w:cs="Arial"/>
          <w:b w:val="0"/>
          <w:sz w:val="22"/>
          <w:szCs w:val="22"/>
        </w:rPr>
        <w:t xml:space="preserve"> выполнять только квалифицированный персонал, имеющий допуск к</w:t>
      </w:r>
      <w:r w:rsidRPr="00E55E8D">
        <w:rPr>
          <w:rFonts w:ascii="Arial" w:hAnsi="Arial" w:cs="Arial"/>
          <w:b w:val="0"/>
          <w:sz w:val="22"/>
          <w:szCs w:val="22"/>
        </w:rPr>
        <w:t xml:space="preserve"> работам такого рода.</w:t>
      </w:r>
    </w:p>
    <w:p w:rsidR="005D51F3" w:rsidRDefault="005D51F3" w:rsidP="00E72418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Концентратор</w:t>
      </w:r>
      <w:r w:rsidRPr="00E72418">
        <w:rPr>
          <w:rFonts w:ascii="Arial" w:hAnsi="Arial" w:cs="Arial"/>
          <w:sz w:val="22"/>
          <w:szCs w:val="22"/>
        </w:rPr>
        <w:t xml:space="preserve"> закрепляется на DIN-рейку или внутреннюю стену шкафа</w:t>
      </w:r>
      <w:r w:rsidRPr="00907AC6">
        <w:rPr>
          <w:rFonts w:ascii="Arial" w:hAnsi="Arial" w:cs="Arial"/>
          <w:sz w:val="22"/>
          <w:szCs w:val="22"/>
        </w:rPr>
        <w:t>.</w:t>
      </w:r>
    </w:p>
    <w:p w:rsidR="005D51F3" w:rsidRDefault="005D51F3" w:rsidP="00E72418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5D51F3" w:rsidRPr="00E72418" w:rsidRDefault="005D51F3" w:rsidP="009C1DD2">
      <w:pPr>
        <w:autoSpaceDE w:val="0"/>
        <w:autoSpaceDN w:val="0"/>
        <w:adjustRightInd w:val="0"/>
        <w:jc w:val="both"/>
        <w:outlineLvl w:val="1"/>
        <w:rPr>
          <w:rFonts w:ascii="Arial" w:hAnsi="Arial" w:cs="Arial"/>
          <w:sz w:val="22"/>
          <w:szCs w:val="22"/>
        </w:rPr>
      </w:pPr>
      <w:bookmarkStart w:id="24" w:name="_Toc351629289"/>
      <w:r>
        <w:rPr>
          <w:rFonts w:ascii="Arial" w:hAnsi="Arial" w:cs="Arial"/>
          <w:sz w:val="22"/>
          <w:szCs w:val="22"/>
        </w:rPr>
        <w:t>5.2</w:t>
      </w:r>
      <w:r w:rsidRPr="009E4E40">
        <w:rPr>
          <w:rFonts w:ascii="Arial" w:hAnsi="Arial" w:cs="Arial"/>
          <w:bCs/>
          <w:sz w:val="22"/>
          <w:szCs w:val="22"/>
        </w:rPr>
        <w:t xml:space="preserve"> </w:t>
      </w:r>
      <w:r w:rsidRPr="00E72418">
        <w:rPr>
          <w:rFonts w:ascii="Arial" w:hAnsi="Arial" w:cs="Arial"/>
          <w:bCs/>
          <w:sz w:val="22"/>
          <w:szCs w:val="22"/>
        </w:rPr>
        <w:t xml:space="preserve">Установка </w:t>
      </w:r>
      <w:r>
        <w:rPr>
          <w:rFonts w:ascii="Arial" w:hAnsi="Arial" w:cs="Arial"/>
          <w:bCs/>
          <w:sz w:val="22"/>
          <w:szCs w:val="22"/>
        </w:rPr>
        <w:t>к</w:t>
      </w:r>
      <w:r>
        <w:rPr>
          <w:rFonts w:ascii="Arial" w:hAnsi="Arial" w:cs="Arial"/>
          <w:sz w:val="22"/>
          <w:szCs w:val="22"/>
        </w:rPr>
        <w:t>онцентратора</w:t>
      </w:r>
      <w:r w:rsidRPr="00E72418">
        <w:rPr>
          <w:rFonts w:ascii="Arial" w:hAnsi="Arial" w:cs="Arial"/>
          <w:bCs/>
          <w:sz w:val="22"/>
          <w:szCs w:val="22"/>
        </w:rPr>
        <w:t xml:space="preserve"> на DIN-рейке</w:t>
      </w:r>
      <w:bookmarkEnd w:id="24"/>
    </w:p>
    <w:p w:rsidR="005D51F3" w:rsidRPr="00E72418" w:rsidRDefault="005D51F3" w:rsidP="005F73F4">
      <w:pPr>
        <w:autoSpaceDE w:val="0"/>
        <w:autoSpaceDN w:val="0"/>
        <w:adjustRightInd w:val="0"/>
        <w:ind w:firstLine="1080"/>
        <w:jc w:val="both"/>
        <w:rPr>
          <w:rFonts w:ascii="Arial" w:hAnsi="Arial" w:cs="Arial"/>
          <w:sz w:val="22"/>
          <w:szCs w:val="22"/>
        </w:rPr>
      </w:pPr>
      <w:r w:rsidRPr="00E72418">
        <w:rPr>
          <w:rFonts w:ascii="Arial" w:hAnsi="Arial" w:cs="Arial"/>
          <w:bCs/>
          <w:sz w:val="22"/>
          <w:szCs w:val="22"/>
        </w:rPr>
        <w:t xml:space="preserve">Установка </w:t>
      </w:r>
      <w:r>
        <w:rPr>
          <w:rFonts w:ascii="Arial" w:hAnsi="Arial" w:cs="Arial"/>
          <w:bCs/>
          <w:sz w:val="22"/>
          <w:szCs w:val="22"/>
        </w:rPr>
        <w:t>к</w:t>
      </w:r>
      <w:r>
        <w:rPr>
          <w:rFonts w:ascii="Arial" w:hAnsi="Arial" w:cs="Arial"/>
          <w:sz w:val="22"/>
          <w:szCs w:val="22"/>
        </w:rPr>
        <w:t>онцентратора</w:t>
      </w:r>
      <w:r w:rsidRPr="00E72418">
        <w:rPr>
          <w:rFonts w:ascii="Arial" w:hAnsi="Arial" w:cs="Arial"/>
          <w:bCs/>
          <w:sz w:val="22"/>
          <w:szCs w:val="22"/>
        </w:rPr>
        <w:t xml:space="preserve"> на DIN-рейке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E72418">
        <w:rPr>
          <w:rFonts w:ascii="Arial" w:hAnsi="Arial" w:cs="Arial"/>
          <w:sz w:val="22"/>
          <w:szCs w:val="22"/>
        </w:rPr>
        <w:t>осуществляется в следующей последовательности:</w:t>
      </w:r>
    </w:p>
    <w:p w:rsidR="005D51F3" w:rsidRDefault="005D51F3" w:rsidP="005F73F4">
      <w:pPr>
        <w:autoSpaceDE w:val="0"/>
        <w:autoSpaceDN w:val="0"/>
        <w:adjustRightInd w:val="0"/>
        <w:ind w:firstLine="1080"/>
        <w:jc w:val="both"/>
        <w:rPr>
          <w:rFonts w:ascii="Arial" w:hAnsi="Arial" w:cs="Arial"/>
          <w:sz w:val="22"/>
          <w:szCs w:val="22"/>
        </w:rPr>
      </w:pPr>
      <w:r w:rsidRPr="00E72418">
        <w:rPr>
          <w:rFonts w:ascii="Arial" w:hAnsi="Arial" w:cs="Arial"/>
          <w:sz w:val="22"/>
          <w:szCs w:val="22"/>
        </w:rPr>
        <w:t xml:space="preserve">Производится подготовка на DIN-рейке места для установки </w:t>
      </w:r>
      <w:r>
        <w:rPr>
          <w:rFonts w:ascii="Arial" w:hAnsi="Arial" w:cs="Arial"/>
          <w:sz w:val="22"/>
          <w:szCs w:val="22"/>
        </w:rPr>
        <w:t>концентратора</w:t>
      </w:r>
      <w:r w:rsidRPr="00E72418">
        <w:rPr>
          <w:rFonts w:ascii="Arial" w:hAnsi="Arial" w:cs="Arial"/>
          <w:sz w:val="22"/>
          <w:szCs w:val="22"/>
        </w:rPr>
        <w:t xml:space="preserve"> в соответствии</w:t>
      </w:r>
      <w:r>
        <w:rPr>
          <w:rFonts w:ascii="Arial" w:hAnsi="Arial" w:cs="Arial"/>
          <w:sz w:val="22"/>
          <w:szCs w:val="22"/>
        </w:rPr>
        <w:t xml:space="preserve"> </w:t>
      </w:r>
      <w:r w:rsidRPr="00E72418">
        <w:rPr>
          <w:rFonts w:ascii="Arial" w:hAnsi="Arial" w:cs="Arial"/>
          <w:sz w:val="22"/>
          <w:szCs w:val="22"/>
        </w:rPr>
        <w:t xml:space="preserve">с </w:t>
      </w:r>
      <w:r>
        <w:rPr>
          <w:rFonts w:ascii="Arial" w:hAnsi="Arial" w:cs="Arial"/>
          <w:sz w:val="22"/>
          <w:szCs w:val="22"/>
        </w:rPr>
        <w:t xml:space="preserve">габаритными </w:t>
      </w:r>
      <w:r w:rsidRPr="00E72418">
        <w:rPr>
          <w:rFonts w:ascii="Arial" w:hAnsi="Arial" w:cs="Arial"/>
          <w:sz w:val="22"/>
          <w:szCs w:val="22"/>
        </w:rPr>
        <w:t>размерами</w:t>
      </w:r>
      <w:r>
        <w:rPr>
          <w:rFonts w:ascii="Arial" w:hAnsi="Arial" w:cs="Arial"/>
          <w:sz w:val="22"/>
          <w:szCs w:val="22"/>
        </w:rPr>
        <w:t xml:space="preserve"> рисунок 1.</w:t>
      </w:r>
    </w:p>
    <w:p w:rsidR="005D51F3" w:rsidRDefault="005D51F3" w:rsidP="00E72418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918"/>
        <w:gridCol w:w="2713"/>
      </w:tblGrid>
      <w:tr w:rsidR="005D51F3" w:rsidTr="00613ABD">
        <w:trPr>
          <w:trHeight w:val="2441"/>
        </w:trPr>
        <w:tc>
          <w:tcPr>
            <w:tcW w:w="3212" w:type="dxa"/>
          </w:tcPr>
          <w:p w:rsidR="005D51F3" w:rsidRPr="00DE3A73" w:rsidRDefault="00DE3A73" w:rsidP="00DE3A7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DE3A73">
              <w:rPr>
                <w:rFonts w:ascii="Arial" w:hAnsi="Arial" w:cs="Arial"/>
              </w:rPr>
              <w:object w:dxaOrig="16306" w:dyaOrig="6856">
                <v:shape id="_x0000_i1026" type="#_x0000_t75" style="width:185pt;height:146.5pt" o:ole="">
                  <v:imagedata r:id="rId10" o:title=""/>
                </v:shape>
                <o:OLEObject Type="Embed" ProgID="PBrush" ShapeID="_x0000_i1026" DrawAspect="Content" ObjectID="_1460298450" r:id="rId11"/>
              </w:object>
            </w:r>
          </w:p>
          <w:p w:rsidR="005D51F3" w:rsidRPr="004E7E37" w:rsidRDefault="005D51F3" w:rsidP="004E7E37">
            <w:pPr>
              <w:jc w:val="center"/>
              <w:rPr>
                <w:rFonts w:ascii="Arial" w:hAnsi="Arial" w:cs="Arial"/>
              </w:rPr>
            </w:pPr>
            <w:r w:rsidRPr="004E7E37">
              <w:rPr>
                <w:rFonts w:ascii="Arial" w:hAnsi="Arial" w:cs="Arial"/>
                <w:sz w:val="22"/>
                <w:szCs w:val="22"/>
              </w:rPr>
              <w:t>а)</w:t>
            </w:r>
          </w:p>
        </w:tc>
        <w:tc>
          <w:tcPr>
            <w:tcW w:w="2495" w:type="dxa"/>
          </w:tcPr>
          <w:p w:rsidR="005D51F3" w:rsidRPr="004E7E37" w:rsidRDefault="005D51F3" w:rsidP="004E7E3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5D51F3" w:rsidRPr="004E7E37" w:rsidRDefault="00AD5DB1" w:rsidP="004E7E3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 id="_x0000_i1027" type="#_x0000_t75" style="width:124.75pt;height:137.3pt">
                  <v:imagedata r:id="rId12" o:title=""/>
                </v:shape>
              </w:pict>
            </w:r>
          </w:p>
          <w:p w:rsidR="005D51F3" w:rsidRPr="004E7E37" w:rsidRDefault="005D51F3" w:rsidP="004E7E3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     </w:t>
            </w:r>
            <w:r w:rsidRPr="004E7E37">
              <w:rPr>
                <w:rFonts w:ascii="Arial" w:hAnsi="Arial" w:cs="Arial"/>
                <w:sz w:val="22"/>
                <w:szCs w:val="22"/>
              </w:rPr>
              <w:t>б)</w:t>
            </w:r>
          </w:p>
        </w:tc>
      </w:tr>
    </w:tbl>
    <w:p w:rsidR="005D51F3" w:rsidRPr="00C108B6" w:rsidRDefault="005D51F3" w:rsidP="00E72418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Рис.1 Габаритные размеры а) и разметка для установки в шкафу б)</w:t>
      </w:r>
    </w:p>
    <w:p w:rsidR="005D51F3" w:rsidRDefault="005D51F3" w:rsidP="00904B28">
      <w:pPr>
        <w:autoSpaceDE w:val="0"/>
        <w:autoSpaceDN w:val="0"/>
        <w:adjustRightInd w:val="0"/>
        <w:ind w:firstLine="10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Концентратор</w:t>
      </w:r>
      <w:r w:rsidRPr="00E72418">
        <w:rPr>
          <w:rFonts w:ascii="Arial" w:hAnsi="Arial" w:cs="Arial"/>
          <w:sz w:val="22"/>
          <w:szCs w:val="22"/>
        </w:rPr>
        <w:t xml:space="preserve"> устанавливается на DIN-рейку в соответствии с рисунком</w:t>
      </w:r>
      <w:r>
        <w:rPr>
          <w:rFonts w:ascii="Arial" w:hAnsi="Arial" w:cs="Arial"/>
          <w:sz w:val="22"/>
          <w:szCs w:val="22"/>
        </w:rPr>
        <w:t xml:space="preserve"> 2 а)</w:t>
      </w:r>
      <w:r w:rsidRPr="00E72418">
        <w:rPr>
          <w:rFonts w:ascii="Arial" w:hAnsi="Arial" w:cs="Arial"/>
          <w:sz w:val="22"/>
          <w:szCs w:val="22"/>
        </w:rPr>
        <w:t xml:space="preserve"> по стрелке 1.</w:t>
      </w:r>
    </w:p>
    <w:p w:rsidR="005D51F3" w:rsidRDefault="00AD5DB1" w:rsidP="00904B28">
      <w:pPr>
        <w:autoSpaceDE w:val="0"/>
        <w:autoSpaceDN w:val="0"/>
        <w:adjustRightInd w:val="0"/>
        <w:ind w:firstLine="10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28" type="#_x0000_t75" style="width:179.15pt;height:142.35pt">
            <v:imagedata r:id="rId13" o:title=""/>
          </v:shape>
        </w:pict>
      </w:r>
    </w:p>
    <w:p w:rsidR="005D51F3" w:rsidRDefault="005D51F3" w:rsidP="00904B28">
      <w:pPr>
        <w:autoSpaceDE w:val="0"/>
        <w:autoSpaceDN w:val="0"/>
        <w:adjustRightInd w:val="0"/>
        <w:ind w:firstLine="10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Рис. 2 Монтаж концентратора с креплением на </w:t>
      </w:r>
      <w:r>
        <w:rPr>
          <w:rFonts w:ascii="Arial" w:hAnsi="Arial" w:cs="Arial"/>
          <w:sz w:val="22"/>
          <w:szCs w:val="22"/>
          <w:lang w:val="en-US"/>
        </w:rPr>
        <w:t>DIN</w:t>
      </w:r>
      <w:r w:rsidRPr="00C108B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–рейке а) и демонтаж б)</w:t>
      </w:r>
    </w:p>
    <w:p w:rsidR="005D51F3" w:rsidRPr="00C108B6" w:rsidRDefault="005D51F3" w:rsidP="00904B28">
      <w:pPr>
        <w:autoSpaceDE w:val="0"/>
        <w:autoSpaceDN w:val="0"/>
        <w:adjustRightInd w:val="0"/>
        <w:ind w:firstLine="1080"/>
        <w:jc w:val="both"/>
        <w:rPr>
          <w:rFonts w:ascii="Arial" w:hAnsi="Arial" w:cs="Arial"/>
          <w:sz w:val="22"/>
          <w:szCs w:val="22"/>
        </w:rPr>
      </w:pPr>
    </w:p>
    <w:p w:rsidR="005D51F3" w:rsidRPr="00E72418" w:rsidRDefault="005D51F3" w:rsidP="00904B28">
      <w:pPr>
        <w:autoSpaceDE w:val="0"/>
        <w:autoSpaceDN w:val="0"/>
        <w:adjustRightInd w:val="0"/>
        <w:ind w:firstLine="1080"/>
        <w:jc w:val="both"/>
        <w:rPr>
          <w:rFonts w:ascii="Arial" w:hAnsi="Arial" w:cs="Arial"/>
          <w:sz w:val="22"/>
          <w:szCs w:val="22"/>
        </w:rPr>
      </w:pPr>
      <w:r w:rsidRPr="00E72418">
        <w:rPr>
          <w:rFonts w:ascii="Arial" w:hAnsi="Arial" w:cs="Arial"/>
          <w:sz w:val="22"/>
          <w:szCs w:val="22"/>
        </w:rPr>
        <w:t>с усилием прижимается к DIN-рейке в направлении, показанном стрелкой 2,</w:t>
      </w:r>
    </w:p>
    <w:p w:rsidR="005D51F3" w:rsidRPr="00E72418" w:rsidRDefault="005D51F3" w:rsidP="00904B28">
      <w:pPr>
        <w:autoSpaceDE w:val="0"/>
        <w:autoSpaceDN w:val="0"/>
        <w:adjustRightInd w:val="0"/>
        <w:ind w:firstLine="1080"/>
        <w:jc w:val="both"/>
        <w:rPr>
          <w:rFonts w:ascii="Arial" w:hAnsi="Arial" w:cs="Arial"/>
          <w:sz w:val="22"/>
          <w:szCs w:val="22"/>
        </w:rPr>
      </w:pPr>
      <w:r w:rsidRPr="00E72418">
        <w:rPr>
          <w:rFonts w:ascii="Arial" w:hAnsi="Arial" w:cs="Arial"/>
          <w:sz w:val="22"/>
          <w:szCs w:val="22"/>
        </w:rPr>
        <w:t>до фиксации защелки.</w:t>
      </w:r>
    </w:p>
    <w:p w:rsidR="005D51F3" w:rsidRDefault="005D51F3" w:rsidP="00904B28">
      <w:pPr>
        <w:autoSpaceDE w:val="0"/>
        <w:autoSpaceDN w:val="0"/>
        <w:adjustRightInd w:val="0"/>
        <w:ind w:firstLine="1080"/>
        <w:jc w:val="both"/>
        <w:rPr>
          <w:b/>
        </w:rPr>
      </w:pPr>
      <w:r w:rsidRPr="00E72418">
        <w:rPr>
          <w:rFonts w:ascii="Arial" w:hAnsi="Arial" w:cs="Arial"/>
          <w:sz w:val="22"/>
          <w:szCs w:val="22"/>
        </w:rPr>
        <w:t xml:space="preserve">Для съема </w:t>
      </w:r>
      <w:r>
        <w:rPr>
          <w:rFonts w:ascii="Arial" w:hAnsi="Arial" w:cs="Arial"/>
          <w:sz w:val="22"/>
          <w:szCs w:val="22"/>
        </w:rPr>
        <w:t>концентратора</w:t>
      </w:r>
      <w:r w:rsidRPr="00E72418">
        <w:rPr>
          <w:rFonts w:ascii="Arial" w:hAnsi="Arial" w:cs="Arial"/>
          <w:sz w:val="22"/>
          <w:szCs w:val="22"/>
        </w:rPr>
        <w:t xml:space="preserve"> с DIN-рейки в проушину защелки вставляется острие отвертки</w:t>
      </w:r>
      <w:r>
        <w:rPr>
          <w:rFonts w:ascii="Arial" w:hAnsi="Arial" w:cs="Arial"/>
          <w:sz w:val="22"/>
          <w:szCs w:val="22"/>
        </w:rPr>
        <w:t xml:space="preserve"> </w:t>
      </w:r>
      <w:r w:rsidRPr="00BE177C">
        <w:rPr>
          <w:rFonts w:ascii="Arial" w:hAnsi="Arial" w:cs="Arial"/>
          <w:sz w:val="22"/>
          <w:szCs w:val="22"/>
        </w:rPr>
        <w:t>(см. рисунок</w:t>
      </w:r>
      <w:r>
        <w:rPr>
          <w:rFonts w:ascii="Arial" w:hAnsi="Arial" w:cs="Arial"/>
          <w:sz w:val="22"/>
          <w:szCs w:val="22"/>
        </w:rPr>
        <w:t xml:space="preserve"> 2</w:t>
      </w:r>
      <w:r w:rsidRPr="00BE177C">
        <w:rPr>
          <w:rFonts w:ascii="Arial" w:hAnsi="Arial" w:cs="Arial"/>
          <w:sz w:val="22"/>
          <w:szCs w:val="22"/>
        </w:rPr>
        <w:t>, б), и защелка отжимается по стрелке 1, после чего контроллер отводится от  DIN-рейки по стрелке 2</w:t>
      </w:r>
      <w:r w:rsidRPr="00E72418">
        <w:rPr>
          <w:b/>
        </w:rPr>
        <w:t>.</w:t>
      </w:r>
    </w:p>
    <w:p w:rsidR="005D51F3" w:rsidRDefault="005D51F3" w:rsidP="00904B28">
      <w:pPr>
        <w:autoSpaceDE w:val="0"/>
        <w:autoSpaceDN w:val="0"/>
        <w:adjustRightInd w:val="0"/>
        <w:ind w:firstLine="1080"/>
        <w:rPr>
          <w:rFonts w:ascii="Arial" w:hAnsi="Arial" w:cs="Arial"/>
          <w:sz w:val="22"/>
          <w:szCs w:val="22"/>
        </w:rPr>
      </w:pPr>
      <w:bookmarkStart w:id="25" w:name="_Toc350429688"/>
    </w:p>
    <w:p w:rsidR="005D51F3" w:rsidRDefault="005D51F3" w:rsidP="00CA3D48">
      <w:pPr>
        <w:autoSpaceDE w:val="0"/>
        <w:autoSpaceDN w:val="0"/>
        <w:adjustRightInd w:val="0"/>
        <w:outlineLvl w:val="1"/>
        <w:rPr>
          <w:rFonts w:ascii="Arial" w:hAnsi="Arial" w:cs="Arial"/>
          <w:sz w:val="22"/>
          <w:szCs w:val="22"/>
        </w:rPr>
      </w:pPr>
      <w:bookmarkStart w:id="26" w:name="_Toc351629290"/>
      <w:r>
        <w:rPr>
          <w:rFonts w:ascii="Arial" w:hAnsi="Arial" w:cs="Arial"/>
          <w:sz w:val="22"/>
          <w:szCs w:val="22"/>
        </w:rPr>
        <w:t>5.3 Установка концентратора в шкафу</w:t>
      </w:r>
      <w:bookmarkEnd w:id="26"/>
    </w:p>
    <w:p w:rsidR="005D51F3" w:rsidRDefault="005D51F3" w:rsidP="00BE177C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5D51F3" w:rsidRPr="00BE177C" w:rsidRDefault="005D51F3" w:rsidP="00904B28">
      <w:pPr>
        <w:autoSpaceDE w:val="0"/>
        <w:autoSpaceDN w:val="0"/>
        <w:adjustRightInd w:val="0"/>
        <w:ind w:firstLine="1080"/>
        <w:rPr>
          <w:rFonts w:ascii="Arial" w:hAnsi="Arial" w:cs="Arial"/>
          <w:b/>
          <w:bCs/>
          <w:sz w:val="22"/>
          <w:szCs w:val="22"/>
        </w:rPr>
      </w:pPr>
      <w:r w:rsidRPr="00BE177C">
        <w:rPr>
          <w:rFonts w:ascii="Arial" w:hAnsi="Arial" w:cs="Arial"/>
          <w:sz w:val="22"/>
          <w:szCs w:val="22"/>
        </w:rPr>
        <w:t xml:space="preserve">Конструкция шкафа должна обеспечивать защиту </w:t>
      </w:r>
      <w:r>
        <w:rPr>
          <w:rFonts w:ascii="Arial" w:hAnsi="Arial" w:cs="Arial"/>
          <w:sz w:val="22"/>
          <w:szCs w:val="22"/>
        </w:rPr>
        <w:t>концентратора</w:t>
      </w:r>
      <w:r w:rsidRPr="00BE177C">
        <w:rPr>
          <w:rFonts w:ascii="Arial" w:hAnsi="Arial" w:cs="Arial"/>
          <w:sz w:val="22"/>
          <w:szCs w:val="22"/>
        </w:rPr>
        <w:t xml:space="preserve"> от попадания в него влаги, грязи и посторонних предметов.</w:t>
      </w:r>
      <w:r w:rsidRPr="00BE177C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5D51F3" w:rsidRPr="00BE177C" w:rsidRDefault="005D51F3" w:rsidP="00904B28">
      <w:pPr>
        <w:autoSpaceDE w:val="0"/>
        <w:autoSpaceDN w:val="0"/>
        <w:adjustRightInd w:val="0"/>
        <w:ind w:firstLine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Концентратор</w:t>
      </w:r>
      <w:r w:rsidRPr="00BE177C">
        <w:rPr>
          <w:rFonts w:ascii="Arial" w:hAnsi="Arial" w:cs="Arial"/>
          <w:sz w:val="22"/>
          <w:szCs w:val="22"/>
        </w:rPr>
        <w:t xml:space="preserve"> устанавливается на щите управления</w:t>
      </w:r>
      <w:r>
        <w:rPr>
          <w:rFonts w:ascii="Arial" w:hAnsi="Arial" w:cs="Arial"/>
          <w:sz w:val="22"/>
          <w:szCs w:val="22"/>
        </w:rPr>
        <w:t xml:space="preserve"> (разметка на рис.1 б))</w:t>
      </w:r>
      <w:r w:rsidRPr="00BE177C">
        <w:rPr>
          <w:rFonts w:ascii="Arial" w:hAnsi="Arial" w:cs="Arial"/>
          <w:sz w:val="22"/>
          <w:szCs w:val="22"/>
        </w:rPr>
        <w:t xml:space="preserve"> и закрепляется двумя винтами М3, не</w:t>
      </w:r>
      <w:r>
        <w:rPr>
          <w:rFonts w:ascii="Arial" w:hAnsi="Arial" w:cs="Arial"/>
          <w:sz w:val="22"/>
          <w:szCs w:val="22"/>
        </w:rPr>
        <w:t xml:space="preserve"> </w:t>
      </w:r>
      <w:r w:rsidRPr="00BE177C">
        <w:rPr>
          <w:rFonts w:ascii="Arial" w:hAnsi="Arial" w:cs="Arial"/>
          <w:sz w:val="22"/>
          <w:szCs w:val="22"/>
        </w:rPr>
        <w:t>входящими в комплект поставки. Для крепления используются проушины корпуса контроллера.</w:t>
      </w:r>
    </w:p>
    <w:p w:rsidR="005D51F3" w:rsidRDefault="005D51F3" w:rsidP="00581881">
      <w:pPr>
        <w:autoSpaceDE w:val="0"/>
        <w:autoSpaceDN w:val="0"/>
        <w:adjustRightInd w:val="0"/>
        <w:ind w:firstLine="1080"/>
        <w:rPr>
          <w:rFonts w:ascii="Arial" w:hAnsi="Arial" w:cs="Arial"/>
          <w:sz w:val="22"/>
          <w:szCs w:val="22"/>
        </w:rPr>
      </w:pPr>
      <w:r w:rsidRPr="00BE177C">
        <w:rPr>
          <w:rFonts w:ascii="Arial" w:hAnsi="Arial" w:cs="Arial"/>
          <w:sz w:val="22"/>
          <w:szCs w:val="22"/>
        </w:rPr>
        <w:t xml:space="preserve">При монтаже следует оставить зазоры между стенками и корпусом </w:t>
      </w:r>
      <w:r>
        <w:rPr>
          <w:rFonts w:ascii="Arial" w:hAnsi="Arial" w:cs="Arial"/>
          <w:sz w:val="22"/>
          <w:szCs w:val="22"/>
        </w:rPr>
        <w:t>концентратора</w:t>
      </w:r>
      <w:r w:rsidRPr="00BE177C">
        <w:rPr>
          <w:rFonts w:ascii="Arial" w:hAnsi="Arial" w:cs="Arial"/>
          <w:sz w:val="22"/>
          <w:szCs w:val="22"/>
        </w:rPr>
        <w:t xml:space="preserve"> не</w:t>
      </w:r>
      <w:r>
        <w:rPr>
          <w:rFonts w:ascii="Arial" w:hAnsi="Arial" w:cs="Arial"/>
          <w:sz w:val="22"/>
          <w:szCs w:val="22"/>
        </w:rPr>
        <w:t xml:space="preserve"> </w:t>
      </w:r>
      <w:r w:rsidRPr="00BE177C">
        <w:rPr>
          <w:rFonts w:ascii="Arial" w:hAnsi="Arial" w:cs="Arial"/>
          <w:sz w:val="22"/>
          <w:szCs w:val="22"/>
        </w:rPr>
        <w:t xml:space="preserve">менее </w:t>
      </w:r>
      <w:proofErr w:type="gramStart"/>
      <w:r w:rsidRPr="00BE177C">
        <w:rPr>
          <w:rFonts w:ascii="Arial" w:hAnsi="Arial" w:cs="Arial"/>
          <w:sz w:val="22"/>
          <w:szCs w:val="22"/>
        </w:rPr>
        <w:t>показанных</w:t>
      </w:r>
      <w:proofErr w:type="gramEnd"/>
      <w:r w:rsidRPr="00BE177C">
        <w:rPr>
          <w:rFonts w:ascii="Arial" w:hAnsi="Arial" w:cs="Arial"/>
          <w:sz w:val="22"/>
          <w:szCs w:val="22"/>
        </w:rPr>
        <w:t xml:space="preserve"> на рисунке </w:t>
      </w:r>
      <w:r>
        <w:rPr>
          <w:rFonts w:ascii="Arial" w:hAnsi="Arial" w:cs="Arial"/>
          <w:sz w:val="22"/>
          <w:szCs w:val="22"/>
        </w:rPr>
        <w:t>3.</w:t>
      </w:r>
    </w:p>
    <w:p w:rsidR="005D51F3" w:rsidRDefault="00AD5DB1" w:rsidP="005045E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29" type="#_x0000_t75" style="width:93.75pt;height:123.9pt">
            <v:imagedata r:id="rId14" o:title=""/>
          </v:shape>
        </w:pict>
      </w:r>
    </w:p>
    <w:p w:rsidR="005D51F3" w:rsidRDefault="005D51F3" w:rsidP="0018280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Рис.3</w:t>
      </w:r>
    </w:p>
    <w:p w:rsidR="005D51F3" w:rsidRDefault="005D51F3" w:rsidP="00BE177C">
      <w:pPr>
        <w:outlineLvl w:val="0"/>
        <w:rPr>
          <w:rFonts w:ascii="Arial" w:hAnsi="Arial" w:cs="Arial"/>
          <w:sz w:val="22"/>
          <w:szCs w:val="22"/>
        </w:rPr>
      </w:pPr>
    </w:p>
    <w:p w:rsidR="005D51F3" w:rsidRDefault="005D51F3" w:rsidP="00CA3D48">
      <w:pPr>
        <w:outlineLvl w:val="1"/>
        <w:rPr>
          <w:rFonts w:ascii="Arial" w:hAnsi="Arial" w:cs="Arial"/>
          <w:sz w:val="22"/>
          <w:szCs w:val="22"/>
        </w:rPr>
      </w:pPr>
      <w:bookmarkStart w:id="27" w:name="_Toc351629291"/>
      <w:r>
        <w:rPr>
          <w:rFonts w:ascii="Arial" w:hAnsi="Arial" w:cs="Arial"/>
          <w:sz w:val="22"/>
          <w:szCs w:val="22"/>
        </w:rPr>
        <w:lastRenderedPageBreak/>
        <w:t>5.4 Монтаж общих связей</w:t>
      </w:r>
      <w:bookmarkEnd w:id="27"/>
    </w:p>
    <w:p w:rsidR="005D51F3" w:rsidRDefault="005D51F3" w:rsidP="00486BF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5D51F3" w:rsidRDefault="005D51F3" w:rsidP="00CA3D48">
      <w:pPr>
        <w:autoSpaceDE w:val="0"/>
        <w:autoSpaceDN w:val="0"/>
        <w:adjustRightInd w:val="0"/>
        <w:outlineLvl w:val="2"/>
        <w:rPr>
          <w:rFonts w:ascii="Arial" w:hAnsi="Arial" w:cs="Arial"/>
          <w:sz w:val="22"/>
          <w:szCs w:val="22"/>
        </w:rPr>
      </w:pPr>
      <w:bookmarkStart w:id="28" w:name="_Toc351629292"/>
      <w:r>
        <w:rPr>
          <w:rFonts w:ascii="Arial" w:hAnsi="Arial" w:cs="Arial"/>
          <w:sz w:val="22"/>
          <w:szCs w:val="22"/>
        </w:rPr>
        <w:t>5.4.1Общие требования к монтажным проводам</w:t>
      </w:r>
      <w:bookmarkEnd w:id="28"/>
    </w:p>
    <w:p w:rsidR="005D51F3" w:rsidRPr="00486BFD" w:rsidRDefault="005D51F3" w:rsidP="00904B28">
      <w:pPr>
        <w:autoSpaceDE w:val="0"/>
        <w:autoSpaceDN w:val="0"/>
        <w:adjustRightInd w:val="0"/>
        <w:ind w:firstLine="1080"/>
        <w:rPr>
          <w:rFonts w:ascii="Arial" w:hAnsi="Arial" w:cs="Arial"/>
          <w:sz w:val="22"/>
          <w:szCs w:val="22"/>
        </w:rPr>
      </w:pPr>
      <w:r w:rsidRPr="00486BFD">
        <w:rPr>
          <w:rFonts w:ascii="Arial" w:hAnsi="Arial" w:cs="Arial"/>
          <w:sz w:val="22"/>
          <w:szCs w:val="22"/>
        </w:rPr>
        <w:t>Максимальное сечение проводов, подключаемых к цепям питания при монтаже, – 0,5 мм</w:t>
      </w:r>
      <w:proofErr w:type="gramStart"/>
      <w:r>
        <w:rPr>
          <w:rFonts w:ascii="Arial" w:hAnsi="Arial" w:cs="Arial"/>
          <w:sz w:val="22"/>
          <w:szCs w:val="22"/>
          <w:vertAlign w:val="superscript"/>
        </w:rPr>
        <w:t>2</w:t>
      </w:r>
      <w:proofErr w:type="gramEnd"/>
      <w:r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  <w:vertAlign w:val="superscript"/>
        </w:rPr>
        <w:t xml:space="preserve"> </w:t>
      </w:r>
      <w:r w:rsidRPr="00486BFD">
        <w:rPr>
          <w:rFonts w:ascii="Arial" w:hAnsi="Arial" w:cs="Arial"/>
          <w:sz w:val="22"/>
          <w:szCs w:val="22"/>
        </w:rPr>
        <w:t>Минимальное сечение подключаемых проводов – 0,25 мм</w:t>
      </w:r>
      <w:proofErr w:type="gramStart"/>
      <w:r>
        <w:rPr>
          <w:rFonts w:ascii="Arial" w:hAnsi="Arial" w:cs="Arial"/>
          <w:sz w:val="22"/>
          <w:szCs w:val="22"/>
          <w:vertAlign w:val="superscript"/>
        </w:rPr>
        <w:t>2</w:t>
      </w:r>
      <w:proofErr w:type="gramEnd"/>
      <w:r w:rsidRPr="00486BFD">
        <w:rPr>
          <w:rFonts w:ascii="Arial" w:hAnsi="Arial" w:cs="Arial"/>
          <w:sz w:val="22"/>
          <w:szCs w:val="22"/>
        </w:rPr>
        <w:t>.</w:t>
      </w:r>
    </w:p>
    <w:p w:rsidR="005D51F3" w:rsidRDefault="005D51F3" w:rsidP="00A96E2F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</w:p>
    <w:p w:rsidR="005D51F3" w:rsidRPr="00535493" w:rsidRDefault="005D51F3" w:rsidP="00CA3D48">
      <w:pPr>
        <w:autoSpaceDE w:val="0"/>
        <w:autoSpaceDN w:val="0"/>
        <w:adjustRightInd w:val="0"/>
        <w:outlineLvl w:val="2"/>
        <w:rPr>
          <w:rFonts w:ascii="Arial" w:hAnsi="Arial" w:cs="Arial"/>
          <w:bCs/>
          <w:sz w:val="22"/>
          <w:szCs w:val="22"/>
        </w:rPr>
      </w:pPr>
      <w:bookmarkStart w:id="29" w:name="_Toc351629293"/>
      <w:r w:rsidRPr="00535493">
        <w:rPr>
          <w:rFonts w:ascii="Arial" w:hAnsi="Arial" w:cs="Arial"/>
          <w:bCs/>
          <w:sz w:val="22"/>
          <w:szCs w:val="22"/>
        </w:rPr>
        <w:t>5.</w:t>
      </w:r>
      <w:r>
        <w:rPr>
          <w:rFonts w:ascii="Arial" w:hAnsi="Arial" w:cs="Arial"/>
          <w:bCs/>
          <w:sz w:val="22"/>
          <w:szCs w:val="22"/>
        </w:rPr>
        <w:t>4.</w:t>
      </w:r>
      <w:r w:rsidRPr="00535493">
        <w:rPr>
          <w:rFonts w:ascii="Arial" w:hAnsi="Arial" w:cs="Arial"/>
          <w:bCs/>
          <w:sz w:val="22"/>
          <w:szCs w:val="22"/>
        </w:rPr>
        <w:t>2  Подключение интерфейса RS-485</w:t>
      </w:r>
      <w:bookmarkEnd w:id="29"/>
    </w:p>
    <w:p w:rsidR="005D51F3" w:rsidRDefault="005D51F3" w:rsidP="004B447E">
      <w:pPr>
        <w:autoSpaceDE w:val="0"/>
        <w:autoSpaceDN w:val="0"/>
        <w:adjustRightInd w:val="0"/>
        <w:ind w:firstLine="1080"/>
        <w:jc w:val="both"/>
        <w:rPr>
          <w:rFonts w:ascii="Arial" w:hAnsi="Arial" w:cs="Arial"/>
          <w:sz w:val="22"/>
          <w:szCs w:val="22"/>
        </w:rPr>
      </w:pPr>
      <w:r w:rsidRPr="00A96E2F">
        <w:rPr>
          <w:rFonts w:ascii="Arial" w:hAnsi="Arial" w:cs="Arial"/>
          <w:sz w:val="22"/>
          <w:szCs w:val="22"/>
        </w:rPr>
        <w:t>Подключение выполняется по двухпроводной схеме витой парой проводов с соблюдением</w:t>
      </w:r>
      <w:r>
        <w:rPr>
          <w:rFonts w:ascii="Arial" w:hAnsi="Arial" w:cs="Arial"/>
          <w:sz w:val="22"/>
          <w:szCs w:val="22"/>
        </w:rPr>
        <w:t xml:space="preserve"> </w:t>
      </w:r>
      <w:r w:rsidRPr="00A96E2F">
        <w:rPr>
          <w:rFonts w:ascii="Arial" w:hAnsi="Arial" w:cs="Arial"/>
          <w:sz w:val="22"/>
          <w:szCs w:val="22"/>
        </w:rPr>
        <w:t xml:space="preserve">полярности. Монтаж следует производить при отключенном напряжении питания всех устройств сети RS-485. Длина линии связи должна быть не более 1200 метров. Подключение осуществляется кабелем, изготовленным по схеме, приведенной </w:t>
      </w:r>
      <w:r>
        <w:rPr>
          <w:rFonts w:ascii="Arial" w:hAnsi="Arial" w:cs="Arial"/>
          <w:sz w:val="22"/>
          <w:szCs w:val="22"/>
        </w:rPr>
        <w:t>на</w:t>
      </w:r>
      <w:r w:rsidRPr="00A96E2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рисунке 4.</w:t>
      </w:r>
    </w:p>
    <w:p w:rsidR="005D51F3" w:rsidRDefault="00AD5DB1" w:rsidP="00A96E2F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</w:rPr>
        <w:pict>
          <v:shape id="_x0000_i1030" type="#_x0000_t75" style="width:248.65pt;height:89.6pt">
            <v:imagedata r:id="rId15" o:title=""/>
          </v:shape>
        </w:pict>
      </w:r>
    </w:p>
    <w:p w:rsidR="005D51F3" w:rsidRPr="00ED576B" w:rsidRDefault="005D51F3" w:rsidP="00A96E2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Рис.4 Кабель связи концентратора с внешним устройством по шине </w:t>
      </w:r>
      <w:r>
        <w:rPr>
          <w:rFonts w:ascii="Arial" w:hAnsi="Arial" w:cs="Arial"/>
          <w:sz w:val="22"/>
          <w:szCs w:val="22"/>
          <w:lang w:val="en-US"/>
        </w:rPr>
        <w:t>RS</w:t>
      </w:r>
      <w:r w:rsidRPr="00ED576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–</w:t>
      </w:r>
      <w:r w:rsidRPr="00ED576B">
        <w:rPr>
          <w:rFonts w:ascii="Arial" w:hAnsi="Arial" w:cs="Arial"/>
          <w:sz w:val="22"/>
          <w:szCs w:val="22"/>
        </w:rPr>
        <w:t xml:space="preserve"> 485</w:t>
      </w:r>
    </w:p>
    <w:p w:rsidR="005D51F3" w:rsidRPr="00ED576B" w:rsidRDefault="005D51F3" w:rsidP="00A96E2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5D51F3" w:rsidRDefault="005D51F3" w:rsidP="00A96E2F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 w:rsidRPr="00A96E2F">
        <w:rPr>
          <w:rFonts w:ascii="Arial" w:hAnsi="Arial" w:cs="Arial"/>
          <w:b/>
          <w:bCs/>
          <w:sz w:val="22"/>
          <w:szCs w:val="22"/>
        </w:rPr>
        <w:t xml:space="preserve">Примечание </w:t>
      </w:r>
    </w:p>
    <w:p w:rsidR="005D51F3" w:rsidRDefault="005D51F3" w:rsidP="00904B28">
      <w:pPr>
        <w:autoSpaceDE w:val="0"/>
        <w:autoSpaceDN w:val="0"/>
        <w:adjustRightInd w:val="0"/>
        <w:ind w:firstLine="1080"/>
        <w:rPr>
          <w:rFonts w:ascii="Arial" w:hAnsi="Arial" w:cs="Arial"/>
          <w:sz w:val="22"/>
          <w:szCs w:val="22"/>
        </w:rPr>
      </w:pPr>
      <w:r w:rsidRPr="00A96E2F">
        <w:rPr>
          <w:rFonts w:ascii="Arial" w:hAnsi="Arial" w:cs="Arial"/>
          <w:sz w:val="22"/>
          <w:szCs w:val="22"/>
        </w:rPr>
        <w:t xml:space="preserve">Обозначение контактов интерфейса RS-485 в приборах производства других фирм может быть следующим: </w:t>
      </w:r>
    </w:p>
    <w:p w:rsidR="005D51F3" w:rsidRPr="00A96E2F" w:rsidRDefault="005D51F3" w:rsidP="00904B28">
      <w:pPr>
        <w:autoSpaceDE w:val="0"/>
        <w:autoSpaceDN w:val="0"/>
        <w:adjustRightInd w:val="0"/>
        <w:ind w:firstLine="1080"/>
        <w:rPr>
          <w:rFonts w:ascii="Arial" w:hAnsi="Arial" w:cs="Arial"/>
          <w:b/>
          <w:bCs/>
          <w:sz w:val="22"/>
          <w:szCs w:val="22"/>
        </w:rPr>
      </w:pPr>
      <w:r w:rsidRPr="00A96E2F">
        <w:rPr>
          <w:rFonts w:ascii="Arial" w:hAnsi="Arial" w:cs="Arial"/>
          <w:sz w:val="22"/>
          <w:szCs w:val="22"/>
        </w:rPr>
        <w:t>контакту</w:t>
      </w:r>
      <w:proofErr w:type="gramStart"/>
      <w:r w:rsidRPr="00A96E2F">
        <w:rPr>
          <w:rFonts w:ascii="Arial" w:hAnsi="Arial" w:cs="Arial"/>
          <w:sz w:val="22"/>
          <w:szCs w:val="22"/>
        </w:rPr>
        <w:t xml:space="preserve"> А</w:t>
      </w:r>
      <w:proofErr w:type="gramEnd"/>
      <w:r w:rsidRPr="00A96E2F">
        <w:rPr>
          <w:rFonts w:ascii="Arial" w:hAnsi="Arial" w:cs="Arial"/>
          <w:sz w:val="22"/>
          <w:szCs w:val="22"/>
        </w:rPr>
        <w:t xml:space="preserve"> соответствует обозначение «</w:t>
      </w:r>
      <w:proofErr w:type="spellStart"/>
      <w:r w:rsidRPr="00A96E2F">
        <w:rPr>
          <w:rFonts w:ascii="Arial" w:hAnsi="Arial" w:cs="Arial"/>
          <w:sz w:val="22"/>
          <w:szCs w:val="22"/>
        </w:rPr>
        <w:t>Data</w:t>
      </w:r>
      <w:proofErr w:type="spellEnd"/>
      <w:r w:rsidRPr="00A96E2F">
        <w:rPr>
          <w:rFonts w:ascii="Arial" w:hAnsi="Arial" w:cs="Arial"/>
          <w:sz w:val="22"/>
          <w:szCs w:val="22"/>
        </w:rPr>
        <w:t>+», контакту B –</w:t>
      </w:r>
      <w:r>
        <w:rPr>
          <w:rFonts w:ascii="Arial" w:hAnsi="Arial" w:cs="Arial"/>
          <w:sz w:val="22"/>
          <w:szCs w:val="22"/>
        </w:rPr>
        <w:t xml:space="preserve"> </w:t>
      </w:r>
      <w:r w:rsidRPr="00A96E2F">
        <w:rPr>
          <w:rFonts w:ascii="Arial" w:hAnsi="Arial" w:cs="Arial"/>
          <w:sz w:val="22"/>
          <w:szCs w:val="22"/>
        </w:rPr>
        <w:t>«</w:t>
      </w:r>
      <w:proofErr w:type="spellStart"/>
      <w:r w:rsidRPr="00A96E2F">
        <w:rPr>
          <w:rFonts w:ascii="Arial" w:hAnsi="Arial" w:cs="Arial"/>
          <w:sz w:val="22"/>
          <w:szCs w:val="22"/>
        </w:rPr>
        <w:t>Data</w:t>
      </w:r>
      <w:proofErr w:type="spellEnd"/>
      <w:r w:rsidRPr="00A96E2F">
        <w:rPr>
          <w:rFonts w:ascii="Arial" w:hAnsi="Arial" w:cs="Arial"/>
          <w:sz w:val="22"/>
          <w:szCs w:val="22"/>
        </w:rPr>
        <w:t>–».</w:t>
      </w:r>
    </w:p>
    <w:p w:rsidR="005D51F3" w:rsidRPr="00FB0358" w:rsidRDefault="005D51F3" w:rsidP="00486BFD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 w:rsidRPr="00486BFD">
        <w:rPr>
          <w:rFonts w:ascii="Arial" w:hAnsi="Arial" w:cs="Arial"/>
          <w:b/>
          <w:bCs/>
          <w:sz w:val="22"/>
          <w:szCs w:val="22"/>
        </w:rPr>
        <w:t>Внимание!</w:t>
      </w:r>
    </w:p>
    <w:p w:rsidR="005D51F3" w:rsidRPr="00486BFD" w:rsidRDefault="005D51F3" w:rsidP="004B447E">
      <w:pPr>
        <w:autoSpaceDE w:val="0"/>
        <w:autoSpaceDN w:val="0"/>
        <w:adjustRightInd w:val="0"/>
        <w:ind w:firstLine="1080"/>
        <w:jc w:val="both"/>
        <w:rPr>
          <w:rFonts w:ascii="Arial" w:hAnsi="Arial" w:cs="Arial"/>
          <w:sz w:val="22"/>
          <w:szCs w:val="22"/>
        </w:rPr>
      </w:pPr>
      <w:r w:rsidRPr="00486BFD">
        <w:rPr>
          <w:rFonts w:ascii="Arial" w:hAnsi="Arial" w:cs="Arial"/>
          <w:sz w:val="22"/>
          <w:szCs w:val="22"/>
        </w:rPr>
        <w:t>Не следует укладывать сигнальные провода в один жгут или короб с силовыми</w:t>
      </w:r>
      <w:r>
        <w:rPr>
          <w:rFonts w:ascii="Arial" w:hAnsi="Arial" w:cs="Arial"/>
          <w:sz w:val="22"/>
          <w:szCs w:val="22"/>
        </w:rPr>
        <w:t xml:space="preserve"> </w:t>
      </w:r>
      <w:r w:rsidRPr="00486BFD">
        <w:rPr>
          <w:rFonts w:ascii="Arial" w:hAnsi="Arial" w:cs="Arial"/>
          <w:sz w:val="22"/>
          <w:szCs w:val="22"/>
        </w:rPr>
        <w:t>проводами. Для защиты цепей от влияния внешних наводимых помех рекомендуется применять экранированные кабели.</w:t>
      </w:r>
    </w:p>
    <w:p w:rsidR="005D51F3" w:rsidRDefault="005D51F3" w:rsidP="00486BFD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</w:p>
    <w:p w:rsidR="005D51F3" w:rsidRPr="00331F88" w:rsidRDefault="005D51F3" w:rsidP="00CA3D48">
      <w:pPr>
        <w:autoSpaceDE w:val="0"/>
        <w:autoSpaceDN w:val="0"/>
        <w:adjustRightInd w:val="0"/>
        <w:outlineLvl w:val="2"/>
        <w:rPr>
          <w:rFonts w:ascii="Arial" w:hAnsi="Arial" w:cs="Arial"/>
          <w:bCs/>
          <w:sz w:val="22"/>
          <w:szCs w:val="22"/>
        </w:rPr>
      </w:pPr>
      <w:bookmarkStart w:id="30" w:name="_Toc351629294"/>
      <w:r w:rsidRPr="00331F88">
        <w:rPr>
          <w:rFonts w:ascii="Arial" w:hAnsi="Arial" w:cs="Arial"/>
          <w:bCs/>
          <w:sz w:val="22"/>
          <w:szCs w:val="22"/>
        </w:rPr>
        <w:t>5.</w:t>
      </w:r>
      <w:r>
        <w:rPr>
          <w:rFonts w:ascii="Arial" w:hAnsi="Arial" w:cs="Arial"/>
          <w:bCs/>
          <w:sz w:val="22"/>
          <w:szCs w:val="22"/>
        </w:rPr>
        <w:t>4</w:t>
      </w:r>
      <w:r w:rsidRPr="00331F88">
        <w:rPr>
          <w:rFonts w:ascii="Arial" w:hAnsi="Arial" w:cs="Arial"/>
          <w:bCs/>
          <w:sz w:val="22"/>
          <w:szCs w:val="22"/>
        </w:rPr>
        <w:t>.</w:t>
      </w:r>
      <w:r>
        <w:rPr>
          <w:rFonts w:ascii="Arial" w:hAnsi="Arial" w:cs="Arial"/>
          <w:bCs/>
          <w:sz w:val="22"/>
          <w:szCs w:val="22"/>
        </w:rPr>
        <w:t>3</w:t>
      </w:r>
      <w:r w:rsidRPr="00331F88">
        <w:rPr>
          <w:rFonts w:ascii="Arial" w:hAnsi="Arial" w:cs="Arial"/>
          <w:bCs/>
          <w:sz w:val="22"/>
          <w:szCs w:val="22"/>
        </w:rPr>
        <w:t xml:space="preserve"> Подключение питания</w:t>
      </w:r>
      <w:bookmarkEnd w:id="30"/>
    </w:p>
    <w:p w:rsidR="005D51F3" w:rsidRPr="00486BFD" w:rsidRDefault="005D51F3" w:rsidP="004B447E">
      <w:pPr>
        <w:autoSpaceDE w:val="0"/>
        <w:autoSpaceDN w:val="0"/>
        <w:adjustRightInd w:val="0"/>
        <w:ind w:firstLine="1080"/>
        <w:jc w:val="both"/>
        <w:rPr>
          <w:rFonts w:ascii="Arial" w:hAnsi="Arial" w:cs="Arial"/>
          <w:sz w:val="22"/>
          <w:szCs w:val="22"/>
        </w:rPr>
      </w:pPr>
      <w:r w:rsidRPr="00486BFD">
        <w:rPr>
          <w:rFonts w:ascii="Arial" w:hAnsi="Arial" w:cs="Arial"/>
          <w:sz w:val="22"/>
          <w:szCs w:val="22"/>
        </w:rPr>
        <w:t xml:space="preserve">Питание </w:t>
      </w:r>
      <w:r>
        <w:rPr>
          <w:rFonts w:ascii="Arial" w:hAnsi="Arial" w:cs="Arial"/>
          <w:sz w:val="22"/>
          <w:szCs w:val="22"/>
        </w:rPr>
        <w:t>концентратора</w:t>
      </w:r>
      <w:r w:rsidRPr="00486BFD">
        <w:rPr>
          <w:rFonts w:ascii="Arial" w:hAnsi="Arial" w:cs="Arial"/>
          <w:sz w:val="22"/>
          <w:szCs w:val="22"/>
        </w:rPr>
        <w:t xml:space="preserve"> рекомендуется осуществлять от локального источника подходящей мощности, установленного совместно с </w:t>
      </w:r>
      <w:r>
        <w:rPr>
          <w:rFonts w:ascii="Arial" w:hAnsi="Arial" w:cs="Arial"/>
          <w:sz w:val="22"/>
          <w:szCs w:val="22"/>
        </w:rPr>
        <w:t>концентратором</w:t>
      </w:r>
      <w:r w:rsidRPr="00486BFD">
        <w:rPr>
          <w:rFonts w:ascii="Arial" w:hAnsi="Arial" w:cs="Arial"/>
          <w:sz w:val="22"/>
          <w:szCs w:val="22"/>
        </w:rPr>
        <w:t xml:space="preserve"> в шкафу электрооборудования.</w:t>
      </w:r>
    </w:p>
    <w:p w:rsidR="005D51F3" w:rsidRPr="00486BFD" w:rsidRDefault="005D51F3" w:rsidP="004B447E">
      <w:pPr>
        <w:autoSpaceDE w:val="0"/>
        <w:autoSpaceDN w:val="0"/>
        <w:adjustRightInd w:val="0"/>
        <w:ind w:firstLine="1080"/>
        <w:jc w:val="both"/>
        <w:rPr>
          <w:rFonts w:ascii="Arial" w:hAnsi="Arial" w:cs="Arial"/>
          <w:sz w:val="22"/>
          <w:szCs w:val="22"/>
        </w:rPr>
      </w:pPr>
      <w:r w:rsidRPr="00486BFD">
        <w:rPr>
          <w:rFonts w:ascii="Arial" w:hAnsi="Arial" w:cs="Arial"/>
          <w:sz w:val="22"/>
          <w:szCs w:val="22"/>
        </w:rPr>
        <w:t xml:space="preserve">При питании от распределенной сети требуется устанавливать перед </w:t>
      </w:r>
      <w:r>
        <w:rPr>
          <w:rFonts w:ascii="Arial" w:hAnsi="Arial" w:cs="Arial"/>
          <w:sz w:val="22"/>
          <w:szCs w:val="22"/>
        </w:rPr>
        <w:t xml:space="preserve">концентратором </w:t>
      </w:r>
      <w:r w:rsidRPr="00486BFD">
        <w:rPr>
          <w:rFonts w:ascii="Arial" w:hAnsi="Arial" w:cs="Arial"/>
          <w:sz w:val="22"/>
          <w:szCs w:val="22"/>
        </w:rPr>
        <w:t>сетевой</w:t>
      </w:r>
      <w:r>
        <w:rPr>
          <w:rFonts w:ascii="Arial" w:hAnsi="Arial" w:cs="Arial"/>
          <w:sz w:val="22"/>
          <w:szCs w:val="22"/>
        </w:rPr>
        <w:t xml:space="preserve"> </w:t>
      </w:r>
      <w:r w:rsidRPr="00486BFD">
        <w:rPr>
          <w:rFonts w:ascii="Arial" w:hAnsi="Arial" w:cs="Arial"/>
          <w:sz w:val="22"/>
          <w:szCs w:val="22"/>
        </w:rPr>
        <w:t>фильтр, подавляющий микросекундные импульсные помехи.</w:t>
      </w:r>
    </w:p>
    <w:p w:rsidR="00DE3A73" w:rsidRPr="00AD5DB1" w:rsidRDefault="00DE3A73" w:rsidP="006615A9">
      <w:pPr>
        <w:autoSpaceDE w:val="0"/>
        <w:autoSpaceDN w:val="0"/>
        <w:adjustRightInd w:val="0"/>
        <w:outlineLvl w:val="2"/>
        <w:rPr>
          <w:rFonts w:ascii="Arial" w:hAnsi="Arial" w:cs="Arial"/>
          <w:bCs/>
          <w:sz w:val="22"/>
          <w:szCs w:val="22"/>
        </w:rPr>
      </w:pPr>
      <w:bookmarkStart w:id="31" w:name="_Toc351629295"/>
    </w:p>
    <w:p w:rsidR="005D51F3" w:rsidRDefault="005D51F3" w:rsidP="006615A9">
      <w:pPr>
        <w:autoSpaceDE w:val="0"/>
        <w:autoSpaceDN w:val="0"/>
        <w:adjustRightInd w:val="0"/>
        <w:outlineLvl w:val="2"/>
        <w:rPr>
          <w:rFonts w:ascii="Arial" w:hAnsi="Arial" w:cs="Arial"/>
          <w:sz w:val="22"/>
          <w:szCs w:val="22"/>
        </w:rPr>
      </w:pPr>
      <w:r w:rsidRPr="00331F88">
        <w:rPr>
          <w:rFonts w:ascii="Arial" w:hAnsi="Arial" w:cs="Arial"/>
          <w:bCs/>
          <w:sz w:val="22"/>
          <w:szCs w:val="22"/>
        </w:rPr>
        <w:t>5.</w:t>
      </w:r>
      <w:r>
        <w:rPr>
          <w:rFonts w:ascii="Arial" w:hAnsi="Arial" w:cs="Arial"/>
          <w:bCs/>
          <w:sz w:val="22"/>
          <w:szCs w:val="22"/>
        </w:rPr>
        <w:t>4</w:t>
      </w:r>
      <w:r w:rsidRPr="00331F88">
        <w:rPr>
          <w:rFonts w:ascii="Arial" w:hAnsi="Arial" w:cs="Arial"/>
          <w:bCs/>
          <w:sz w:val="22"/>
          <w:szCs w:val="22"/>
        </w:rPr>
        <w:t>.</w:t>
      </w:r>
      <w:r>
        <w:rPr>
          <w:rFonts w:ascii="Arial" w:hAnsi="Arial" w:cs="Arial"/>
          <w:bCs/>
          <w:sz w:val="22"/>
          <w:szCs w:val="22"/>
        </w:rPr>
        <w:t>4</w:t>
      </w:r>
      <w:r w:rsidRPr="00331F88">
        <w:rPr>
          <w:rFonts w:ascii="Arial" w:hAnsi="Arial" w:cs="Arial"/>
          <w:bCs/>
          <w:sz w:val="22"/>
          <w:szCs w:val="22"/>
        </w:rPr>
        <w:t xml:space="preserve"> Подключение к интерфейсу </w:t>
      </w:r>
      <w:proofErr w:type="spellStart"/>
      <w:r w:rsidRPr="00331F88">
        <w:rPr>
          <w:rFonts w:ascii="Arial" w:hAnsi="Arial" w:cs="Arial"/>
          <w:bCs/>
          <w:sz w:val="22"/>
          <w:szCs w:val="22"/>
        </w:rPr>
        <w:t>Ethernet</w:t>
      </w:r>
      <w:bookmarkEnd w:id="31"/>
      <w:proofErr w:type="spellEnd"/>
      <w:r w:rsidRPr="00E67D29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5D51F3" w:rsidRDefault="005D51F3" w:rsidP="004B447E">
      <w:pPr>
        <w:autoSpaceDE w:val="0"/>
        <w:autoSpaceDN w:val="0"/>
        <w:adjustRightInd w:val="0"/>
        <w:ind w:firstLine="10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Подключение </w:t>
      </w:r>
      <w:r w:rsidRPr="00E67D29">
        <w:rPr>
          <w:rFonts w:ascii="Arial" w:hAnsi="Arial" w:cs="Arial"/>
          <w:sz w:val="22"/>
          <w:szCs w:val="22"/>
        </w:rPr>
        <w:t>выполняется восьмижильным кабелем «витая</w:t>
      </w:r>
      <w:r>
        <w:rPr>
          <w:rFonts w:ascii="Arial" w:hAnsi="Arial" w:cs="Arial"/>
          <w:sz w:val="22"/>
          <w:szCs w:val="22"/>
        </w:rPr>
        <w:t xml:space="preserve"> </w:t>
      </w:r>
      <w:r w:rsidRPr="00E67D29">
        <w:rPr>
          <w:rFonts w:ascii="Arial" w:hAnsi="Arial" w:cs="Arial"/>
          <w:sz w:val="22"/>
          <w:szCs w:val="22"/>
        </w:rPr>
        <w:t>пара» категории 5. На кабель устанавливаются оконечные соединители без экрана. Ответная</w:t>
      </w:r>
      <w:r>
        <w:rPr>
          <w:rFonts w:ascii="Arial" w:hAnsi="Arial" w:cs="Arial"/>
          <w:sz w:val="22"/>
          <w:szCs w:val="22"/>
        </w:rPr>
        <w:t xml:space="preserve"> </w:t>
      </w:r>
      <w:r w:rsidRPr="00E67D29">
        <w:rPr>
          <w:rFonts w:ascii="Arial" w:hAnsi="Arial" w:cs="Arial"/>
          <w:sz w:val="22"/>
          <w:szCs w:val="22"/>
        </w:rPr>
        <w:t xml:space="preserve">часть кабеля подключается к </w:t>
      </w:r>
      <w:proofErr w:type="spellStart"/>
      <w:r w:rsidRPr="00E67D29">
        <w:rPr>
          <w:rFonts w:ascii="Arial" w:hAnsi="Arial" w:cs="Arial"/>
          <w:sz w:val="22"/>
          <w:szCs w:val="22"/>
        </w:rPr>
        <w:t>Ethernet</w:t>
      </w:r>
      <w:proofErr w:type="spellEnd"/>
      <w:r w:rsidRPr="00E67D29">
        <w:rPr>
          <w:rFonts w:ascii="Arial" w:hAnsi="Arial" w:cs="Arial"/>
          <w:sz w:val="22"/>
          <w:szCs w:val="22"/>
        </w:rPr>
        <w:t>-концентратору, к сетевой плате ПК или к иному оборудованию.</w:t>
      </w:r>
      <w:r>
        <w:rPr>
          <w:rFonts w:ascii="Arial" w:hAnsi="Arial" w:cs="Arial"/>
          <w:sz w:val="22"/>
          <w:szCs w:val="22"/>
        </w:rPr>
        <w:t xml:space="preserve"> </w:t>
      </w:r>
      <w:r w:rsidRPr="00E67D29">
        <w:rPr>
          <w:rFonts w:ascii="Arial" w:hAnsi="Arial" w:cs="Arial"/>
          <w:sz w:val="22"/>
          <w:szCs w:val="22"/>
        </w:rPr>
        <w:t>При подключении к концентратору используется стандартный (прямой) кабель, согласно</w:t>
      </w:r>
      <w:r>
        <w:rPr>
          <w:rFonts w:ascii="Arial" w:hAnsi="Arial" w:cs="Arial"/>
          <w:sz w:val="22"/>
          <w:szCs w:val="22"/>
        </w:rPr>
        <w:t xml:space="preserve"> </w:t>
      </w:r>
      <w:r w:rsidRPr="00E67D29">
        <w:rPr>
          <w:rFonts w:ascii="Arial" w:hAnsi="Arial" w:cs="Arial"/>
          <w:sz w:val="22"/>
          <w:szCs w:val="22"/>
        </w:rPr>
        <w:t>EIA/TIA-568A</w:t>
      </w:r>
      <w:r>
        <w:rPr>
          <w:rFonts w:ascii="Arial" w:hAnsi="Arial" w:cs="Arial"/>
          <w:sz w:val="22"/>
          <w:szCs w:val="22"/>
        </w:rPr>
        <w:t>.</w:t>
      </w:r>
    </w:p>
    <w:p w:rsidR="005D51F3" w:rsidRDefault="005D51F3" w:rsidP="004B447E">
      <w:pPr>
        <w:autoSpaceDE w:val="0"/>
        <w:autoSpaceDN w:val="0"/>
        <w:adjustRightInd w:val="0"/>
        <w:ind w:firstLine="10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</w:t>
      </w:r>
      <w:r w:rsidRPr="00E67D29">
        <w:rPr>
          <w:rFonts w:ascii="Arial" w:hAnsi="Arial" w:cs="Arial"/>
          <w:sz w:val="22"/>
          <w:szCs w:val="22"/>
        </w:rPr>
        <w:t xml:space="preserve">ри подключении к сетевой плате или к иному оборудованию используется кабель </w:t>
      </w:r>
      <w:proofErr w:type="spellStart"/>
      <w:r w:rsidRPr="00E67D29">
        <w:rPr>
          <w:rFonts w:ascii="Arial" w:hAnsi="Arial" w:cs="Arial"/>
          <w:sz w:val="22"/>
          <w:szCs w:val="22"/>
        </w:rPr>
        <w:t>Up-Link</w:t>
      </w:r>
      <w:proofErr w:type="spellEnd"/>
      <w:r w:rsidRPr="00E67D29">
        <w:rPr>
          <w:rFonts w:ascii="Arial" w:hAnsi="Arial" w:cs="Arial"/>
          <w:sz w:val="22"/>
          <w:szCs w:val="22"/>
        </w:rPr>
        <w:t xml:space="preserve"> (кабель с перекрестным монтажом первой и второй пар, рисунок </w:t>
      </w:r>
      <w:r>
        <w:rPr>
          <w:rFonts w:ascii="Arial" w:hAnsi="Arial" w:cs="Arial"/>
          <w:sz w:val="22"/>
          <w:szCs w:val="22"/>
        </w:rPr>
        <w:t>5).</w:t>
      </w:r>
    </w:p>
    <w:p w:rsidR="005D51F3" w:rsidRPr="00DF3630" w:rsidRDefault="00AD5DB1" w:rsidP="00E67D29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31" type="#_x0000_t75" style="width:368.35pt;height:144.85pt">
            <v:imagedata r:id="rId16" o:title=""/>
          </v:shape>
        </w:pict>
      </w:r>
    </w:p>
    <w:p w:rsidR="005D51F3" w:rsidRPr="00331F88" w:rsidRDefault="005D51F3" w:rsidP="00B22AD1">
      <w:pPr>
        <w:outlineLvl w:val="8"/>
        <w:rPr>
          <w:rFonts w:ascii="Arial" w:hAnsi="Arial" w:cs="Arial"/>
          <w:b/>
          <w:bCs/>
        </w:rPr>
      </w:pPr>
      <w:r w:rsidRPr="00331F88">
        <w:rPr>
          <w:rFonts w:ascii="Arial" w:hAnsi="Arial" w:cs="Arial"/>
          <w:bCs/>
          <w:sz w:val="22"/>
          <w:szCs w:val="22"/>
        </w:rPr>
        <w:lastRenderedPageBreak/>
        <w:t xml:space="preserve">Рис. 5 Разводка кабеля для соединения концентратора с компьютером по сети </w:t>
      </w:r>
      <w:proofErr w:type="spellStart"/>
      <w:r w:rsidRPr="00331F88">
        <w:rPr>
          <w:rFonts w:ascii="Arial" w:hAnsi="Arial" w:cs="Arial"/>
          <w:bCs/>
          <w:sz w:val="22"/>
          <w:szCs w:val="22"/>
          <w:lang w:val="en-US"/>
        </w:rPr>
        <w:t>Ethtrnet</w:t>
      </w:r>
      <w:proofErr w:type="spellEnd"/>
      <w:r w:rsidRPr="00331F88">
        <w:rPr>
          <w:rFonts w:ascii="Arial" w:hAnsi="Arial" w:cs="Arial"/>
          <w:bCs/>
          <w:sz w:val="22"/>
          <w:szCs w:val="22"/>
        </w:rPr>
        <w:t xml:space="preserve"> напрямую</w:t>
      </w:r>
      <w:r w:rsidRPr="00331F88">
        <w:rPr>
          <w:rFonts w:ascii="Arial" w:hAnsi="Arial" w:cs="Arial"/>
          <w:b/>
          <w:bCs/>
        </w:rPr>
        <w:t>.</w:t>
      </w:r>
    </w:p>
    <w:p w:rsidR="005D51F3" w:rsidRDefault="005D51F3" w:rsidP="00BE177C">
      <w:pPr>
        <w:outlineLvl w:val="0"/>
        <w:rPr>
          <w:rFonts w:ascii="Arial" w:hAnsi="Arial" w:cs="Arial"/>
          <w:b/>
          <w:bCs/>
        </w:rPr>
      </w:pPr>
      <w:bookmarkStart w:id="32" w:name="_Toc351629296"/>
    </w:p>
    <w:p w:rsidR="005D51F3" w:rsidRPr="004752AC" w:rsidRDefault="005D51F3" w:rsidP="00BE177C">
      <w:pPr>
        <w:outlineLvl w:val="0"/>
        <w:rPr>
          <w:rFonts w:ascii="Arial" w:hAnsi="Arial" w:cs="Arial"/>
          <w:b/>
          <w:bCs/>
        </w:rPr>
      </w:pPr>
      <w:r w:rsidRPr="004752AC">
        <w:rPr>
          <w:rFonts w:ascii="Arial" w:hAnsi="Arial" w:cs="Arial"/>
          <w:b/>
          <w:bCs/>
        </w:rPr>
        <w:t>6.Наладка и испытания</w:t>
      </w:r>
      <w:bookmarkEnd w:id="25"/>
      <w:bookmarkEnd w:id="32"/>
    </w:p>
    <w:p w:rsidR="005D51F3" w:rsidRPr="00CD1497" w:rsidRDefault="005D51F3" w:rsidP="00EA2BE8">
      <w:pPr>
        <w:ind w:firstLine="1080"/>
        <w:jc w:val="both"/>
        <w:rPr>
          <w:rFonts w:ascii="Arial" w:hAnsi="Arial" w:cs="Arial"/>
          <w:bCs/>
        </w:rPr>
      </w:pPr>
      <w:r w:rsidRPr="00EA2BE8">
        <w:rPr>
          <w:rFonts w:ascii="Arial" w:hAnsi="Arial" w:cs="Arial"/>
          <w:sz w:val="22"/>
          <w:szCs w:val="22"/>
        </w:rPr>
        <w:t xml:space="preserve">Концентратор поступает с завода с загруженным программным обеспечением и не требует наладки. </w:t>
      </w:r>
      <w:r>
        <w:rPr>
          <w:rFonts w:ascii="Arial" w:hAnsi="Arial" w:cs="Arial"/>
          <w:sz w:val="22"/>
          <w:szCs w:val="22"/>
        </w:rPr>
        <w:t>Изменение заводских настроек</w:t>
      </w:r>
      <w:r w:rsidRPr="00EA2BE8">
        <w:rPr>
          <w:rFonts w:ascii="Arial" w:hAnsi="Arial" w:cs="Arial"/>
          <w:sz w:val="22"/>
          <w:szCs w:val="22"/>
        </w:rPr>
        <w:t xml:space="preserve"> концентратора </w:t>
      </w:r>
      <w:r>
        <w:rPr>
          <w:rFonts w:ascii="Arial" w:hAnsi="Arial" w:cs="Arial"/>
          <w:sz w:val="22"/>
          <w:szCs w:val="22"/>
        </w:rPr>
        <w:t xml:space="preserve">(при необходимости) </w:t>
      </w:r>
      <w:r w:rsidRPr="00EA2BE8">
        <w:rPr>
          <w:rFonts w:ascii="Arial" w:hAnsi="Arial" w:cs="Arial"/>
          <w:bCs/>
          <w:sz w:val="22"/>
          <w:szCs w:val="22"/>
        </w:rPr>
        <w:t>производится  при отладке автоматизированной системы АСКУЭ</w:t>
      </w:r>
      <w:r>
        <w:rPr>
          <w:rFonts w:ascii="Arial" w:hAnsi="Arial" w:cs="Arial"/>
          <w:bCs/>
          <w:sz w:val="22"/>
          <w:szCs w:val="22"/>
        </w:rPr>
        <w:t>.</w:t>
      </w:r>
    </w:p>
    <w:p w:rsidR="005D51F3" w:rsidRPr="004B447E" w:rsidRDefault="005D51F3" w:rsidP="00424882">
      <w:pPr>
        <w:pStyle w:val="PlainText"/>
        <w:ind w:firstLine="0"/>
        <w:rPr>
          <w:rFonts w:cs="Arial"/>
          <w:sz w:val="22"/>
          <w:szCs w:val="22"/>
        </w:rPr>
      </w:pPr>
    </w:p>
    <w:p w:rsidR="005D51F3" w:rsidRPr="00904B28" w:rsidRDefault="005D51F3" w:rsidP="00EC57BD">
      <w:pPr>
        <w:autoSpaceDE w:val="0"/>
        <w:autoSpaceDN w:val="0"/>
        <w:adjustRightInd w:val="0"/>
        <w:outlineLvl w:val="0"/>
        <w:rPr>
          <w:rFonts w:ascii="Arial" w:hAnsi="Arial" w:cs="Arial"/>
          <w:b/>
          <w:bCs/>
        </w:rPr>
      </w:pPr>
      <w:bookmarkStart w:id="33" w:name="_Toc350429692"/>
      <w:bookmarkStart w:id="34" w:name="_Toc350429691"/>
      <w:bookmarkStart w:id="35" w:name="_Toc351629297"/>
      <w:bookmarkEnd w:id="33"/>
      <w:r w:rsidRPr="00904B28">
        <w:rPr>
          <w:rFonts w:ascii="Arial" w:hAnsi="Arial" w:cs="Arial"/>
          <w:b/>
          <w:bCs/>
        </w:rPr>
        <w:t xml:space="preserve">7. </w:t>
      </w:r>
      <w:r w:rsidRPr="00904B28">
        <w:rPr>
          <w:rFonts w:ascii="Arial,Bold" w:hAnsi="Arial,Bold" w:cs="Arial,Bold"/>
          <w:b/>
          <w:bCs/>
        </w:rPr>
        <w:t>Пробный пуск</w:t>
      </w:r>
      <w:bookmarkEnd w:id="34"/>
      <w:bookmarkEnd w:id="35"/>
    </w:p>
    <w:p w:rsidR="005D51F3" w:rsidRPr="00DF3630" w:rsidRDefault="005D51F3" w:rsidP="00904B28">
      <w:pPr>
        <w:autoSpaceDE w:val="0"/>
        <w:autoSpaceDN w:val="0"/>
        <w:adjustRightInd w:val="0"/>
        <w:ind w:firstLine="1080"/>
        <w:jc w:val="both"/>
        <w:rPr>
          <w:rFonts w:ascii="Arial" w:hAnsi="Arial" w:cs="Arial"/>
          <w:sz w:val="22"/>
          <w:szCs w:val="22"/>
        </w:rPr>
      </w:pPr>
      <w:r w:rsidRPr="00DF3630">
        <w:rPr>
          <w:rFonts w:ascii="Arial" w:hAnsi="Arial" w:cs="Arial"/>
          <w:sz w:val="22"/>
          <w:szCs w:val="22"/>
        </w:rPr>
        <w:t xml:space="preserve">Если </w:t>
      </w:r>
      <w:r>
        <w:rPr>
          <w:rFonts w:ascii="Arial" w:hAnsi="Arial" w:cs="Arial"/>
          <w:sz w:val="22"/>
          <w:szCs w:val="22"/>
        </w:rPr>
        <w:t>концентратор</w:t>
      </w:r>
      <w:r w:rsidRPr="00DF3630">
        <w:rPr>
          <w:rFonts w:ascii="Arial" w:hAnsi="Arial" w:cs="Arial"/>
          <w:sz w:val="22"/>
          <w:szCs w:val="22"/>
        </w:rPr>
        <w:t xml:space="preserve"> находился длительное время при температуре ниже 0</w:t>
      </w:r>
      <w:proofErr w:type="gramStart"/>
      <w:r w:rsidRPr="00DF3630">
        <w:rPr>
          <w:rFonts w:ascii="Arial" w:hAnsi="Arial" w:cs="Arial"/>
          <w:sz w:val="22"/>
          <w:szCs w:val="22"/>
        </w:rPr>
        <w:t xml:space="preserve"> °С</w:t>
      </w:r>
      <w:proofErr w:type="gramEnd"/>
      <w:r w:rsidRPr="00DF3630">
        <w:rPr>
          <w:rFonts w:ascii="Arial" w:hAnsi="Arial" w:cs="Arial"/>
          <w:sz w:val="22"/>
          <w:szCs w:val="22"/>
        </w:rPr>
        <w:t>, то перед</w:t>
      </w:r>
      <w:r>
        <w:rPr>
          <w:rFonts w:ascii="Arial" w:hAnsi="Arial" w:cs="Arial"/>
          <w:sz w:val="22"/>
          <w:szCs w:val="22"/>
        </w:rPr>
        <w:t xml:space="preserve"> </w:t>
      </w:r>
      <w:r w:rsidRPr="00DF3630">
        <w:rPr>
          <w:rFonts w:ascii="Arial" w:hAnsi="Arial" w:cs="Arial"/>
          <w:sz w:val="22"/>
          <w:szCs w:val="22"/>
        </w:rPr>
        <w:t xml:space="preserve">включением и началом работ с </w:t>
      </w:r>
      <w:r>
        <w:rPr>
          <w:rFonts w:ascii="Arial" w:hAnsi="Arial" w:cs="Arial"/>
          <w:sz w:val="22"/>
          <w:szCs w:val="22"/>
        </w:rPr>
        <w:t>концентратором</w:t>
      </w:r>
      <w:r w:rsidRPr="00DF3630">
        <w:rPr>
          <w:rFonts w:ascii="Arial" w:hAnsi="Arial" w:cs="Arial"/>
          <w:sz w:val="22"/>
          <w:szCs w:val="22"/>
        </w:rPr>
        <w:t xml:space="preserve"> необходимо выдержать его в помещении с температурой, соответствующей рабочему диапазону (от нуля до +50 °С), в течение не менее 30 мин.</w:t>
      </w:r>
    </w:p>
    <w:p w:rsidR="005D51F3" w:rsidRPr="00DF3630" w:rsidRDefault="005D51F3" w:rsidP="00904B28">
      <w:pPr>
        <w:autoSpaceDE w:val="0"/>
        <w:autoSpaceDN w:val="0"/>
        <w:adjustRightInd w:val="0"/>
        <w:ind w:firstLine="1080"/>
        <w:jc w:val="both"/>
        <w:rPr>
          <w:rFonts w:ascii="Arial" w:hAnsi="Arial" w:cs="Arial"/>
          <w:sz w:val="22"/>
          <w:szCs w:val="22"/>
        </w:rPr>
      </w:pPr>
      <w:r w:rsidRPr="00DF3630">
        <w:rPr>
          <w:rFonts w:ascii="Arial" w:hAnsi="Arial" w:cs="Arial"/>
          <w:sz w:val="22"/>
          <w:szCs w:val="22"/>
        </w:rPr>
        <w:t xml:space="preserve">Перед подачей питания на </w:t>
      </w:r>
      <w:r>
        <w:rPr>
          <w:rFonts w:ascii="Arial" w:hAnsi="Arial" w:cs="Arial"/>
          <w:sz w:val="22"/>
          <w:szCs w:val="22"/>
        </w:rPr>
        <w:t>концентратор</w:t>
      </w:r>
      <w:r w:rsidRPr="00DF3630">
        <w:rPr>
          <w:rFonts w:ascii="Arial" w:hAnsi="Arial" w:cs="Arial"/>
          <w:sz w:val="22"/>
          <w:szCs w:val="22"/>
        </w:rPr>
        <w:t xml:space="preserve"> следует проверить правильность подключения напряжения и его уровень:</w:t>
      </w:r>
    </w:p>
    <w:p w:rsidR="005D51F3" w:rsidRPr="00DF3630" w:rsidRDefault="005D51F3" w:rsidP="00904B28">
      <w:pPr>
        <w:autoSpaceDE w:val="0"/>
        <w:autoSpaceDN w:val="0"/>
        <w:adjustRightInd w:val="0"/>
        <w:ind w:firstLine="1080"/>
        <w:jc w:val="both"/>
        <w:rPr>
          <w:rFonts w:ascii="Arial" w:hAnsi="Arial" w:cs="Arial"/>
          <w:sz w:val="22"/>
          <w:szCs w:val="22"/>
        </w:rPr>
      </w:pPr>
      <w:r>
        <w:rPr>
          <w:rFonts w:cs="Symbol"/>
          <w:sz w:val="22"/>
          <w:szCs w:val="22"/>
        </w:rPr>
        <w:t>-</w:t>
      </w:r>
      <w:r w:rsidRPr="00DF3630">
        <w:rPr>
          <w:rFonts w:ascii="Symbol" w:hAnsi="Symbol" w:cs="Symbol"/>
          <w:sz w:val="22"/>
          <w:szCs w:val="22"/>
        </w:rPr>
        <w:t></w:t>
      </w:r>
      <w:r w:rsidRPr="00DF3630">
        <w:rPr>
          <w:rFonts w:ascii="Arial" w:hAnsi="Arial" w:cs="Arial"/>
          <w:sz w:val="22"/>
          <w:szCs w:val="22"/>
        </w:rPr>
        <w:t>при напряжении ниже 10</w:t>
      </w:r>
      <w:proofErr w:type="gramStart"/>
      <w:r w:rsidRPr="00DF3630">
        <w:rPr>
          <w:rFonts w:ascii="Arial" w:hAnsi="Arial" w:cs="Arial"/>
          <w:sz w:val="22"/>
          <w:szCs w:val="22"/>
        </w:rPr>
        <w:t xml:space="preserve"> В</w:t>
      </w:r>
      <w:proofErr w:type="gramEnd"/>
      <w:r w:rsidRPr="00DF3630">
        <w:rPr>
          <w:rFonts w:ascii="Arial" w:hAnsi="Arial" w:cs="Arial"/>
          <w:sz w:val="22"/>
          <w:szCs w:val="22"/>
        </w:rPr>
        <w:t xml:space="preserve"> работа </w:t>
      </w:r>
      <w:r>
        <w:rPr>
          <w:rFonts w:ascii="Arial" w:hAnsi="Arial" w:cs="Arial"/>
          <w:sz w:val="22"/>
          <w:szCs w:val="22"/>
        </w:rPr>
        <w:t>концентратора</w:t>
      </w:r>
      <w:r w:rsidRPr="00DF3630">
        <w:rPr>
          <w:rFonts w:ascii="Arial" w:hAnsi="Arial" w:cs="Arial"/>
          <w:sz w:val="22"/>
          <w:szCs w:val="22"/>
        </w:rPr>
        <w:t xml:space="preserve"> не гарантируется (</w:t>
      </w:r>
      <w:r>
        <w:rPr>
          <w:rFonts w:ascii="Arial" w:hAnsi="Arial" w:cs="Arial"/>
          <w:sz w:val="22"/>
          <w:szCs w:val="22"/>
        </w:rPr>
        <w:t>концентратор</w:t>
      </w:r>
      <w:r w:rsidRPr="00DF3630">
        <w:rPr>
          <w:rFonts w:ascii="Arial" w:hAnsi="Arial" w:cs="Arial"/>
          <w:sz w:val="22"/>
          <w:szCs w:val="22"/>
        </w:rPr>
        <w:t xml:space="preserve"> прекращает функционировать, однако, из строя не выходит);</w:t>
      </w:r>
    </w:p>
    <w:p w:rsidR="005D51F3" w:rsidRPr="00DF3630" w:rsidRDefault="005D51F3" w:rsidP="00904B28">
      <w:pPr>
        <w:autoSpaceDE w:val="0"/>
        <w:autoSpaceDN w:val="0"/>
        <w:adjustRightInd w:val="0"/>
        <w:ind w:firstLine="1080"/>
        <w:jc w:val="both"/>
        <w:rPr>
          <w:rFonts w:ascii="Arial" w:hAnsi="Arial" w:cs="Arial"/>
          <w:sz w:val="22"/>
          <w:szCs w:val="22"/>
        </w:rPr>
      </w:pPr>
      <w:r>
        <w:rPr>
          <w:rFonts w:cs="Symbol"/>
          <w:sz w:val="22"/>
          <w:szCs w:val="22"/>
        </w:rPr>
        <w:t>-</w:t>
      </w:r>
      <w:r w:rsidRPr="00DF3630">
        <w:rPr>
          <w:rFonts w:ascii="Symbol" w:hAnsi="Symbol" w:cs="Symbol"/>
          <w:sz w:val="22"/>
          <w:szCs w:val="22"/>
        </w:rPr>
        <w:t></w:t>
      </w:r>
      <w:r w:rsidRPr="00DF3630">
        <w:rPr>
          <w:rFonts w:ascii="Arial" w:hAnsi="Arial" w:cs="Arial"/>
          <w:sz w:val="22"/>
          <w:szCs w:val="22"/>
        </w:rPr>
        <w:t>при превышении напряжения питания уровня 30</w:t>
      </w:r>
      <w:proofErr w:type="gramStart"/>
      <w:r w:rsidRPr="00DF3630">
        <w:rPr>
          <w:rFonts w:ascii="Arial" w:hAnsi="Arial" w:cs="Arial"/>
          <w:sz w:val="22"/>
          <w:szCs w:val="22"/>
        </w:rPr>
        <w:t xml:space="preserve"> В</w:t>
      </w:r>
      <w:proofErr w:type="gramEnd"/>
      <w:r w:rsidRPr="00DF3630">
        <w:rPr>
          <w:rFonts w:ascii="Arial" w:hAnsi="Arial" w:cs="Arial"/>
          <w:sz w:val="22"/>
          <w:szCs w:val="22"/>
        </w:rPr>
        <w:t xml:space="preserve"> возможен выход </w:t>
      </w:r>
      <w:r>
        <w:rPr>
          <w:rFonts w:ascii="Arial" w:hAnsi="Arial" w:cs="Arial"/>
          <w:sz w:val="22"/>
          <w:szCs w:val="22"/>
        </w:rPr>
        <w:t>концентратора</w:t>
      </w:r>
      <w:r w:rsidRPr="00DF3630">
        <w:rPr>
          <w:rFonts w:ascii="Arial" w:hAnsi="Arial" w:cs="Arial"/>
          <w:sz w:val="22"/>
          <w:szCs w:val="22"/>
        </w:rPr>
        <w:t xml:space="preserve"> из</w:t>
      </w:r>
      <w:r>
        <w:rPr>
          <w:rFonts w:ascii="Arial" w:hAnsi="Arial" w:cs="Arial"/>
          <w:sz w:val="22"/>
          <w:szCs w:val="22"/>
        </w:rPr>
        <w:t xml:space="preserve"> </w:t>
      </w:r>
      <w:r w:rsidRPr="00DF3630">
        <w:rPr>
          <w:rFonts w:ascii="Arial" w:hAnsi="Arial" w:cs="Arial"/>
          <w:sz w:val="22"/>
          <w:szCs w:val="22"/>
        </w:rPr>
        <w:t>строя.</w:t>
      </w:r>
    </w:p>
    <w:p w:rsidR="005D51F3" w:rsidRPr="00DF3630" w:rsidRDefault="005D51F3" w:rsidP="00904B28">
      <w:pPr>
        <w:autoSpaceDE w:val="0"/>
        <w:autoSpaceDN w:val="0"/>
        <w:adjustRightInd w:val="0"/>
        <w:ind w:firstLine="1080"/>
        <w:jc w:val="both"/>
        <w:rPr>
          <w:rFonts w:ascii="Arial" w:hAnsi="Arial" w:cs="Arial"/>
          <w:b/>
          <w:bCs/>
          <w:sz w:val="22"/>
          <w:szCs w:val="22"/>
        </w:rPr>
      </w:pPr>
      <w:r w:rsidRPr="00DF3630">
        <w:rPr>
          <w:rFonts w:ascii="Arial" w:hAnsi="Arial" w:cs="Arial"/>
          <w:sz w:val="22"/>
          <w:szCs w:val="22"/>
        </w:rPr>
        <w:t xml:space="preserve">При подаче на </w:t>
      </w:r>
      <w:r>
        <w:rPr>
          <w:rFonts w:ascii="Arial" w:hAnsi="Arial" w:cs="Arial"/>
          <w:sz w:val="22"/>
          <w:szCs w:val="22"/>
        </w:rPr>
        <w:t>концентратор</w:t>
      </w:r>
      <w:r w:rsidRPr="00DF3630">
        <w:rPr>
          <w:rFonts w:ascii="Arial" w:hAnsi="Arial" w:cs="Arial"/>
          <w:sz w:val="22"/>
          <w:szCs w:val="22"/>
        </w:rPr>
        <w:t xml:space="preserve"> напряжения питания допустимого диапазона на лицевой стороне корпуса начинают светиться индикаторы «ПИТАНИЕ» и «LAN» (зеленым светом) и элементы индикации портов (желтым цветом). При отсутствии подключения к сети </w:t>
      </w:r>
      <w:proofErr w:type="spellStart"/>
      <w:r w:rsidRPr="00DF3630">
        <w:rPr>
          <w:rFonts w:ascii="Arial" w:hAnsi="Arial" w:cs="Arial"/>
          <w:sz w:val="22"/>
          <w:szCs w:val="22"/>
        </w:rPr>
        <w:t>Ethernet</w:t>
      </w:r>
      <w:proofErr w:type="spellEnd"/>
      <w:r w:rsidRPr="00DF3630">
        <w:rPr>
          <w:rFonts w:ascii="Arial" w:hAnsi="Arial" w:cs="Arial"/>
          <w:sz w:val="22"/>
          <w:szCs w:val="22"/>
        </w:rPr>
        <w:t xml:space="preserve"> индикатор «LAN» гаснет</w:t>
      </w:r>
      <w:r>
        <w:rPr>
          <w:rFonts w:ascii="Arial" w:hAnsi="Arial" w:cs="Arial"/>
          <w:sz w:val="22"/>
          <w:szCs w:val="22"/>
        </w:rPr>
        <w:t>.</w:t>
      </w:r>
    </w:p>
    <w:p w:rsidR="005D51F3" w:rsidRDefault="005D51F3" w:rsidP="00F34A6C">
      <w:pPr>
        <w:ind w:hanging="720"/>
        <w:rPr>
          <w:rFonts w:ascii="Arial" w:hAnsi="Arial" w:cs="Arial"/>
          <w:bCs/>
          <w:sz w:val="22"/>
          <w:szCs w:val="22"/>
        </w:rPr>
      </w:pPr>
    </w:p>
    <w:sectPr w:rsidR="005D51F3" w:rsidSect="00D01F53">
      <w:headerReference w:type="default" r:id="rId17"/>
      <w:footerReference w:type="default" r:id="rId18"/>
      <w:pgSz w:w="11906" w:h="16838"/>
      <w:pgMar w:top="851" w:right="567" w:bottom="851" w:left="1134" w:header="720" w:footer="720" w:gutter="567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38CC" w:rsidRDefault="006638CC">
      <w:r>
        <w:separator/>
      </w:r>
    </w:p>
  </w:endnote>
  <w:endnote w:type="continuationSeparator" w:id="0">
    <w:p w:rsidR="006638CC" w:rsidRDefault="00663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ragmatica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1F3" w:rsidRPr="00991641" w:rsidRDefault="005D51F3" w:rsidP="00991641">
    <w:pPr>
      <w:pStyle w:val="Footer"/>
      <w:rPr>
        <w:i/>
        <w:sz w:val="18"/>
        <w:szCs w:val="18"/>
      </w:rPr>
    </w:pPr>
    <w:bookmarkStart w:id="36" w:name="_Hlk342307060"/>
    <w:r w:rsidRPr="00991641">
      <w:rPr>
        <w:i/>
        <w:sz w:val="18"/>
        <w:szCs w:val="18"/>
      </w:rPr>
      <w:t xml:space="preserve">от </w:t>
    </w:r>
    <w:r w:rsidRPr="00991641">
      <w:rPr>
        <w:i/>
        <w:sz w:val="18"/>
        <w:szCs w:val="18"/>
      </w:rPr>
      <w:fldChar w:fldCharType="begin"/>
    </w:r>
    <w:r w:rsidRPr="00991641">
      <w:rPr>
        <w:i/>
        <w:sz w:val="18"/>
        <w:szCs w:val="18"/>
      </w:rPr>
      <w:instrText xml:space="preserve"> DATE \@ "dd.MM.yyyy" </w:instrText>
    </w:r>
    <w:r w:rsidRPr="00991641">
      <w:rPr>
        <w:i/>
        <w:sz w:val="18"/>
        <w:szCs w:val="18"/>
      </w:rPr>
      <w:fldChar w:fldCharType="separate"/>
    </w:r>
    <w:r w:rsidR="00AD5DB1">
      <w:rPr>
        <w:i/>
        <w:noProof/>
        <w:sz w:val="18"/>
        <w:szCs w:val="18"/>
      </w:rPr>
      <w:t>29.04.2014</w:t>
    </w:r>
    <w:proofErr w:type="gramStart"/>
    <w:r w:rsidRPr="00991641">
      <w:rPr>
        <w:i/>
        <w:sz w:val="18"/>
        <w:szCs w:val="18"/>
      </w:rPr>
      <w:fldChar w:fldCharType="end"/>
    </w:r>
    <w:r w:rsidRPr="00991641">
      <w:rPr>
        <w:i/>
        <w:sz w:val="18"/>
        <w:szCs w:val="18"/>
      </w:rPr>
      <w:t xml:space="preserve">                                                                                                                                               </w:t>
    </w:r>
    <w:r w:rsidRPr="00991641">
      <w:rPr>
        <w:i/>
        <w:sz w:val="18"/>
        <w:szCs w:val="18"/>
        <w:lang w:val="en-US"/>
      </w:rPr>
      <w:t xml:space="preserve">       </w:t>
    </w:r>
    <w:r w:rsidRPr="00991641">
      <w:rPr>
        <w:i/>
        <w:sz w:val="18"/>
        <w:szCs w:val="18"/>
      </w:rPr>
      <w:t xml:space="preserve">      С</w:t>
    </w:r>
    <w:proofErr w:type="gramEnd"/>
    <w:r w:rsidRPr="00991641">
      <w:rPr>
        <w:i/>
        <w:sz w:val="18"/>
        <w:szCs w:val="18"/>
      </w:rPr>
      <w:t>тр.</w:t>
    </w:r>
    <w:r w:rsidRPr="00991641">
      <w:rPr>
        <w:rStyle w:val="PageNumber"/>
        <w:i/>
        <w:sz w:val="18"/>
        <w:szCs w:val="18"/>
      </w:rPr>
      <w:fldChar w:fldCharType="begin"/>
    </w:r>
    <w:r w:rsidRPr="00991641">
      <w:rPr>
        <w:rStyle w:val="PageNumber"/>
        <w:i/>
        <w:sz w:val="18"/>
        <w:szCs w:val="18"/>
      </w:rPr>
      <w:instrText xml:space="preserve"> PAGE </w:instrText>
    </w:r>
    <w:r w:rsidRPr="00991641">
      <w:rPr>
        <w:rStyle w:val="PageNumber"/>
        <w:i/>
        <w:sz w:val="18"/>
        <w:szCs w:val="18"/>
      </w:rPr>
      <w:fldChar w:fldCharType="separate"/>
    </w:r>
    <w:r w:rsidR="00A508FD">
      <w:rPr>
        <w:rStyle w:val="PageNumber"/>
        <w:i/>
        <w:noProof/>
        <w:sz w:val="18"/>
        <w:szCs w:val="18"/>
      </w:rPr>
      <w:t>3</w:t>
    </w:r>
    <w:r w:rsidRPr="00991641">
      <w:rPr>
        <w:rStyle w:val="PageNumber"/>
        <w:i/>
        <w:sz w:val="18"/>
        <w:szCs w:val="18"/>
      </w:rPr>
      <w:fldChar w:fldCharType="end"/>
    </w:r>
    <w:r w:rsidRPr="00991641">
      <w:rPr>
        <w:rStyle w:val="PageNumber"/>
        <w:i/>
        <w:sz w:val="18"/>
        <w:szCs w:val="18"/>
      </w:rPr>
      <w:t xml:space="preserve"> из </w:t>
    </w:r>
    <w:r w:rsidRPr="00991641">
      <w:rPr>
        <w:rStyle w:val="PageNumber"/>
        <w:i/>
        <w:sz w:val="18"/>
        <w:szCs w:val="18"/>
      </w:rPr>
      <w:fldChar w:fldCharType="begin"/>
    </w:r>
    <w:r w:rsidRPr="00991641">
      <w:rPr>
        <w:rStyle w:val="PageNumber"/>
        <w:i/>
        <w:sz w:val="18"/>
        <w:szCs w:val="18"/>
      </w:rPr>
      <w:instrText xml:space="preserve"> NUMPAGES </w:instrText>
    </w:r>
    <w:r w:rsidRPr="00991641">
      <w:rPr>
        <w:rStyle w:val="PageNumber"/>
        <w:i/>
        <w:sz w:val="18"/>
        <w:szCs w:val="18"/>
      </w:rPr>
      <w:fldChar w:fldCharType="separate"/>
    </w:r>
    <w:r w:rsidR="00A508FD">
      <w:rPr>
        <w:rStyle w:val="PageNumber"/>
        <w:i/>
        <w:noProof/>
        <w:sz w:val="18"/>
        <w:szCs w:val="18"/>
      </w:rPr>
      <w:t>6</w:t>
    </w:r>
    <w:r w:rsidRPr="00991641">
      <w:rPr>
        <w:rStyle w:val="PageNumber"/>
        <w:i/>
        <w:sz w:val="18"/>
        <w:szCs w:val="18"/>
      </w:rPr>
      <w:fldChar w:fldCharType="end"/>
    </w:r>
    <w:r w:rsidRPr="00991641">
      <w:rPr>
        <w:i/>
        <w:sz w:val="18"/>
        <w:szCs w:val="18"/>
      </w:rPr>
      <w:t xml:space="preserve"> </w:t>
    </w:r>
    <w:bookmarkEnd w:id="36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38CC" w:rsidRDefault="006638CC">
      <w:r>
        <w:separator/>
      </w:r>
    </w:p>
  </w:footnote>
  <w:footnote w:type="continuationSeparator" w:id="0">
    <w:p w:rsidR="006638CC" w:rsidRDefault="006638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1F3" w:rsidRDefault="00A508FD" w:rsidP="00111E07">
    <w:pPr>
      <w:pStyle w:val="Header"/>
      <w:ind w:left="-72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13" o:spid="_x0000_i1032" type="#_x0000_t75" alt="Danfoss_yla" style="width:103pt;height:46.9pt;visibility:visible">
          <v:imagedata r:id="rId1" o:title="" croptop="7494f" cropleft="49857f" blacklevel="589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935CD1A8"/>
    <w:lvl w:ilvl="0">
      <w:start w:val="1"/>
      <w:numFmt w:val="bullet"/>
      <w:pStyle w:val="Heading3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4CD07B19"/>
    <w:multiLevelType w:val="hybridMultilevel"/>
    <w:tmpl w:val="44C497B6"/>
    <w:lvl w:ilvl="0" w:tplc="9E1E889E">
      <w:start w:val="1"/>
      <w:numFmt w:val="bullet"/>
      <w:lvlText w:val="–"/>
      <w:lvlJc w:val="left"/>
      <w:pPr>
        <w:tabs>
          <w:tab w:val="num" w:pos="1074"/>
        </w:tabs>
        <w:ind w:left="-137" w:firstLine="851"/>
      </w:pPr>
      <w:rPr>
        <w:rFonts w:ascii="Arial" w:hAnsi="Arial" w:hint="default"/>
        <w:b w:val="0"/>
        <w:i w:val="0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">
    <w:nsid w:val="74D13E23"/>
    <w:multiLevelType w:val="hybridMultilevel"/>
    <w:tmpl w:val="280A8C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2"/>
  </w:num>
  <w:num w:numId="35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F242B"/>
    <w:rsid w:val="000027C2"/>
    <w:rsid w:val="0000366B"/>
    <w:rsid w:val="000062F9"/>
    <w:rsid w:val="00010C0A"/>
    <w:rsid w:val="0001555A"/>
    <w:rsid w:val="00015D12"/>
    <w:rsid w:val="0001654D"/>
    <w:rsid w:val="00022383"/>
    <w:rsid w:val="00024D89"/>
    <w:rsid w:val="00027E0D"/>
    <w:rsid w:val="00031217"/>
    <w:rsid w:val="00040B83"/>
    <w:rsid w:val="00042340"/>
    <w:rsid w:val="00042B2F"/>
    <w:rsid w:val="00051E94"/>
    <w:rsid w:val="0005379C"/>
    <w:rsid w:val="0005543D"/>
    <w:rsid w:val="00056BD1"/>
    <w:rsid w:val="00057DFC"/>
    <w:rsid w:val="00063140"/>
    <w:rsid w:val="00067087"/>
    <w:rsid w:val="0006732D"/>
    <w:rsid w:val="00072A0B"/>
    <w:rsid w:val="00075020"/>
    <w:rsid w:val="00075FE4"/>
    <w:rsid w:val="0007772B"/>
    <w:rsid w:val="00077B17"/>
    <w:rsid w:val="00086E3C"/>
    <w:rsid w:val="000878DF"/>
    <w:rsid w:val="000931A0"/>
    <w:rsid w:val="00093F85"/>
    <w:rsid w:val="00094542"/>
    <w:rsid w:val="000954F1"/>
    <w:rsid w:val="00096A6C"/>
    <w:rsid w:val="000A2F1F"/>
    <w:rsid w:val="000B3AB1"/>
    <w:rsid w:val="000B4AA5"/>
    <w:rsid w:val="000B6CFC"/>
    <w:rsid w:val="000B7D00"/>
    <w:rsid w:val="000C0C56"/>
    <w:rsid w:val="000C3C7D"/>
    <w:rsid w:val="000C4F56"/>
    <w:rsid w:val="000C6B37"/>
    <w:rsid w:val="000D1506"/>
    <w:rsid w:val="000D2463"/>
    <w:rsid w:val="000D39ED"/>
    <w:rsid w:val="000D3D8E"/>
    <w:rsid w:val="000D5ABD"/>
    <w:rsid w:val="000E0AF6"/>
    <w:rsid w:val="000E402E"/>
    <w:rsid w:val="000E53B1"/>
    <w:rsid w:val="000E56D0"/>
    <w:rsid w:val="000E711A"/>
    <w:rsid w:val="000E7426"/>
    <w:rsid w:val="000F463C"/>
    <w:rsid w:val="000F6692"/>
    <w:rsid w:val="000F68B6"/>
    <w:rsid w:val="000F6C4E"/>
    <w:rsid w:val="001013DD"/>
    <w:rsid w:val="0010196A"/>
    <w:rsid w:val="001029B6"/>
    <w:rsid w:val="00102E6F"/>
    <w:rsid w:val="00107451"/>
    <w:rsid w:val="00111E07"/>
    <w:rsid w:val="00114C8D"/>
    <w:rsid w:val="001173B9"/>
    <w:rsid w:val="00117DF1"/>
    <w:rsid w:val="00122165"/>
    <w:rsid w:val="0012534D"/>
    <w:rsid w:val="00125756"/>
    <w:rsid w:val="00132EFD"/>
    <w:rsid w:val="00144A52"/>
    <w:rsid w:val="0015177F"/>
    <w:rsid w:val="00156FBB"/>
    <w:rsid w:val="0015720C"/>
    <w:rsid w:val="00157C9B"/>
    <w:rsid w:val="00160BB1"/>
    <w:rsid w:val="001633CD"/>
    <w:rsid w:val="00163C8C"/>
    <w:rsid w:val="001650DD"/>
    <w:rsid w:val="001710CF"/>
    <w:rsid w:val="00171B43"/>
    <w:rsid w:val="00175725"/>
    <w:rsid w:val="00175EF5"/>
    <w:rsid w:val="00181537"/>
    <w:rsid w:val="00181CD4"/>
    <w:rsid w:val="0018280E"/>
    <w:rsid w:val="00192318"/>
    <w:rsid w:val="00196678"/>
    <w:rsid w:val="00196CED"/>
    <w:rsid w:val="001975AB"/>
    <w:rsid w:val="001A0444"/>
    <w:rsid w:val="001A298D"/>
    <w:rsid w:val="001A4C26"/>
    <w:rsid w:val="001A5D55"/>
    <w:rsid w:val="001B0FD7"/>
    <w:rsid w:val="001B2A2E"/>
    <w:rsid w:val="001B64C7"/>
    <w:rsid w:val="001C06A3"/>
    <w:rsid w:val="001C1BBF"/>
    <w:rsid w:val="001C2AEF"/>
    <w:rsid w:val="001C5157"/>
    <w:rsid w:val="001C7E4E"/>
    <w:rsid w:val="001D1ACF"/>
    <w:rsid w:val="001D4D4B"/>
    <w:rsid w:val="001D6A4C"/>
    <w:rsid w:val="001D79FF"/>
    <w:rsid w:val="001E0D1C"/>
    <w:rsid w:val="001E11FA"/>
    <w:rsid w:val="001E6413"/>
    <w:rsid w:val="001F2494"/>
    <w:rsid w:val="001F4DFC"/>
    <w:rsid w:val="001F4EF0"/>
    <w:rsid w:val="001F52EB"/>
    <w:rsid w:val="001F73CC"/>
    <w:rsid w:val="001F7ADC"/>
    <w:rsid w:val="00207711"/>
    <w:rsid w:val="002106EF"/>
    <w:rsid w:val="002138C2"/>
    <w:rsid w:val="00214036"/>
    <w:rsid w:val="00216895"/>
    <w:rsid w:val="00220C62"/>
    <w:rsid w:val="00224612"/>
    <w:rsid w:val="002357FA"/>
    <w:rsid w:val="0023691E"/>
    <w:rsid w:val="00237E71"/>
    <w:rsid w:val="00242783"/>
    <w:rsid w:val="00242C05"/>
    <w:rsid w:val="00244F97"/>
    <w:rsid w:val="002478F3"/>
    <w:rsid w:val="00253227"/>
    <w:rsid w:val="00253BEF"/>
    <w:rsid w:val="002547CC"/>
    <w:rsid w:val="00255169"/>
    <w:rsid w:val="00260FC2"/>
    <w:rsid w:val="00262584"/>
    <w:rsid w:val="00262AC5"/>
    <w:rsid w:val="0028321F"/>
    <w:rsid w:val="002841BA"/>
    <w:rsid w:val="0028558B"/>
    <w:rsid w:val="00285AA6"/>
    <w:rsid w:val="00286D5D"/>
    <w:rsid w:val="00287767"/>
    <w:rsid w:val="00296D45"/>
    <w:rsid w:val="00296D8B"/>
    <w:rsid w:val="002A1567"/>
    <w:rsid w:val="002A1EDD"/>
    <w:rsid w:val="002A3940"/>
    <w:rsid w:val="002A4502"/>
    <w:rsid w:val="002B251A"/>
    <w:rsid w:val="002B63A3"/>
    <w:rsid w:val="002B78A4"/>
    <w:rsid w:val="002C3710"/>
    <w:rsid w:val="002C5D6A"/>
    <w:rsid w:val="002D466A"/>
    <w:rsid w:val="002D6993"/>
    <w:rsid w:val="002D7BAA"/>
    <w:rsid w:val="002E0980"/>
    <w:rsid w:val="002E1197"/>
    <w:rsid w:val="002E1D01"/>
    <w:rsid w:val="002E22BB"/>
    <w:rsid w:val="002E6486"/>
    <w:rsid w:val="002F259D"/>
    <w:rsid w:val="002F4006"/>
    <w:rsid w:val="002F4173"/>
    <w:rsid w:val="002F601A"/>
    <w:rsid w:val="002F607E"/>
    <w:rsid w:val="003036BA"/>
    <w:rsid w:val="00303BCC"/>
    <w:rsid w:val="003043F1"/>
    <w:rsid w:val="00304BF9"/>
    <w:rsid w:val="00306F69"/>
    <w:rsid w:val="0030773C"/>
    <w:rsid w:val="003129D7"/>
    <w:rsid w:val="00313834"/>
    <w:rsid w:val="003143B1"/>
    <w:rsid w:val="003208B4"/>
    <w:rsid w:val="0032544A"/>
    <w:rsid w:val="00325A92"/>
    <w:rsid w:val="00326170"/>
    <w:rsid w:val="00331F88"/>
    <w:rsid w:val="003324C5"/>
    <w:rsid w:val="0033326A"/>
    <w:rsid w:val="00336E5D"/>
    <w:rsid w:val="00342837"/>
    <w:rsid w:val="00343966"/>
    <w:rsid w:val="00344232"/>
    <w:rsid w:val="00344471"/>
    <w:rsid w:val="00347935"/>
    <w:rsid w:val="00347AD8"/>
    <w:rsid w:val="00350D7B"/>
    <w:rsid w:val="0035175B"/>
    <w:rsid w:val="003536BF"/>
    <w:rsid w:val="00354293"/>
    <w:rsid w:val="003661A0"/>
    <w:rsid w:val="0037796D"/>
    <w:rsid w:val="0038149F"/>
    <w:rsid w:val="00384768"/>
    <w:rsid w:val="00391441"/>
    <w:rsid w:val="00392BE7"/>
    <w:rsid w:val="00395BD7"/>
    <w:rsid w:val="003A383D"/>
    <w:rsid w:val="003A3F7E"/>
    <w:rsid w:val="003A51BD"/>
    <w:rsid w:val="003A544F"/>
    <w:rsid w:val="003A62EE"/>
    <w:rsid w:val="003B0FFE"/>
    <w:rsid w:val="003B145D"/>
    <w:rsid w:val="003B1C73"/>
    <w:rsid w:val="003C5DBB"/>
    <w:rsid w:val="003E2B94"/>
    <w:rsid w:val="003E3439"/>
    <w:rsid w:val="003E69F2"/>
    <w:rsid w:val="003E724A"/>
    <w:rsid w:val="003E7EFD"/>
    <w:rsid w:val="003F1BC2"/>
    <w:rsid w:val="003F505D"/>
    <w:rsid w:val="003F68FA"/>
    <w:rsid w:val="003F6B92"/>
    <w:rsid w:val="003F7F3B"/>
    <w:rsid w:val="00403C89"/>
    <w:rsid w:val="004103FA"/>
    <w:rsid w:val="00410C76"/>
    <w:rsid w:val="00423B5B"/>
    <w:rsid w:val="00424882"/>
    <w:rsid w:val="00424AEB"/>
    <w:rsid w:val="00427153"/>
    <w:rsid w:val="0043639E"/>
    <w:rsid w:val="00441A2B"/>
    <w:rsid w:val="0044325B"/>
    <w:rsid w:val="00444B27"/>
    <w:rsid w:val="00447962"/>
    <w:rsid w:val="00460CE6"/>
    <w:rsid w:val="0046258D"/>
    <w:rsid w:val="0047107A"/>
    <w:rsid w:val="00474461"/>
    <w:rsid w:val="004752AC"/>
    <w:rsid w:val="00481A5E"/>
    <w:rsid w:val="00486BFD"/>
    <w:rsid w:val="0049304D"/>
    <w:rsid w:val="004941FA"/>
    <w:rsid w:val="004972D4"/>
    <w:rsid w:val="004A168E"/>
    <w:rsid w:val="004A34E0"/>
    <w:rsid w:val="004A3E18"/>
    <w:rsid w:val="004B19D5"/>
    <w:rsid w:val="004B3B4A"/>
    <w:rsid w:val="004B447E"/>
    <w:rsid w:val="004B44AA"/>
    <w:rsid w:val="004B731A"/>
    <w:rsid w:val="004C028E"/>
    <w:rsid w:val="004C2E90"/>
    <w:rsid w:val="004C3F8C"/>
    <w:rsid w:val="004C6A0D"/>
    <w:rsid w:val="004D08CE"/>
    <w:rsid w:val="004D47D6"/>
    <w:rsid w:val="004D5481"/>
    <w:rsid w:val="004D6794"/>
    <w:rsid w:val="004E4938"/>
    <w:rsid w:val="004E7E37"/>
    <w:rsid w:val="004F0705"/>
    <w:rsid w:val="004F17E7"/>
    <w:rsid w:val="004F7C15"/>
    <w:rsid w:val="0050017E"/>
    <w:rsid w:val="00500408"/>
    <w:rsid w:val="005019CF"/>
    <w:rsid w:val="00501E51"/>
    <w:rsid w:val="005045ED"/>
    <w:rsid w:val="00504BC7"/>
    <w:rsid w:val="00505F22"/>
    <w:rsid w:val="0050752F"/>
    <w:rsid w:val="00514B9C"/>
    <w:rsid w:val="00516FB0"/>
    <w:rsid w:val="00523D92"/>
    <w:rsid w:val="00525C7D"/>
    <w:rsid w:val="0053398E"/>
    <w:rsid w:val="00534AB1"/>
    <w:rsid w:val="00535493"/>
    <w:rsid w:val="005360D0"/>
    <w:rsid w:val="00537660"/>
    <w:rsid w:val="0053766C"/>
    <w:rsid w:val="00537A84"/>
    <w:rsid w:val="00541074"/>
    <w:rsid w:val="005527BA"/>
    <w:rsid w:val="00552C82"/>
    <w:rsid w:val="00556618"/>
    <w:rsid w:val="00562CE8"/>
    <w:rsid w:val="005636CF"/>
    <w:rsid w:val="00566F3D"/>
    <w:rsid w:val="00567150"/>
    <w:rsid w:val="00572A71"/>
    <w:rsid w:val="00575273"/>
    <w:rsid w:val="00576C48"/>
    <w:rsid w:val="005773BF"/>
    <w:rsid w:val="00580ABD"/>
    <w:rsid w:val="00581881"/>
    <w:rsid w:val="005828DE"/>
    <w:rsid w:val="00587530"/>
    <w:rsid w:val="00594BC9"/>
    <w:rsid w:val="005A23BA"/>
    <w:rsid w:val="005A43E2"/>
    <w:rsid w:val="005A79B4"/>
    <w:rsid w:val="005A7C23"/>
    <w:rsid w:val="005B07D8"/>
    <w:rsid w:val="005B351F"/>
    <w:rsid w:val="005B58FD"/>
    <w:rsid w:val="005B5D4A"/>
    <w:rsid w:val="005B5D77"/>
    <w:rsid w:val="005B7D0B"/>
    <w:rsid w:val="005C102F"/>
    <w:rsid w:val="005C1E11"/>
    <w:rsid w:val="005C27FD"/>
    <w:rsid w:val="005D51F3"/>
    <w:rsid w:val="005E07C8"/>
    <w:rsid w:val="005E1856"/>
    <w:rsid w:val="005E2569"/>
    <w:rsid w:val="005E329D"/>
    <w:rsid w:val="005E4DC1"/>
    <w:rsid w:val="005E582A"/>
    <w:rsid w:val="005F73F4"/>
    <w:rsid w:val="005F7828"/>
    <w:rsid w:val="005F7C6B"/>
    <w:rsid w:val="00601064"/>
    <w:rsid w:val="00602D8A"/>
    <w:rsid w:val="00603684"/>
    <w:rsid w:val="006054D4"/>
    <w:rsid w:val="00610142"/>
    <w:rsid w:val="0061038F"/>
    <w:rsid w:val="00613ABD"/>
    <w:rsid w:val="00614788"/>
    <w:rsid w:val="00616DCA"/>
    <w:rsid w:val="00622124"/>
    <w:rsid w:val="00634F01"/>
    <w:rsid w:val="00641D77"/>
    <w:rsid w:val="00647892"/>
    <w:rsid w:val="006500BE"/>
    <w:rsid w:val="00650423"/>
    <w:rsid w:val="006541F4"/>
    <w:rsid w:val="0065475A"/>
    <w:rsid w:val="006547FC"/>
    <w:rsid w:val="006615A9"/>
    <w:rsid w:val="00662EE8"/>
    <w:rsid w:val="006638CC"/>
    <w:rsid w:val="00665D12"/>
    <w:rsid w:val="00671577"/>
    <w:rsid w:val="0067175D"/>
    <w:rsid w:val="00671BC5"/>
    <w:rsid w:val="006721EE"/>
    <w:rsid w:val="0067762F"/>
    <w:rsid w:val="00681A60"/>
    <w:rsid w:val="00685240"/>
    <w:rsid w:val="00690EF5"/>
    <w:rsid w:val="00692123"/>
    <w:rsid w:val="00694B4A"/>
    <w:rsid w:val="00695EE3"/>
    <w:rsid w:val="006A014C"/>
    <w:rsid w:val="006A0E19"/>
    <w:rsid w:val="006B0F94"/>
    <w:rsid w:val="006B10D9"/>
    <w:rsid w:val="006B218E"/>
    <w:rsid w:val="006C30D1"/>
    <w:rsid w:val="006C606B"/>
    <w:rsid w:val="006C61B8"/>
    <w:rsid w:val="006D34D3"/>
    <w:rsid w:val="006D369C"/>
    <w:rsid w:val="006D5F82"/>
    <w:rsid w:val="006D681E"/>
    <w:rsid w:val="006E1CE2"/>
    <w:rsid w:val="006E1FCE"/>
    <w:rsid w:val="006E38F6"/>
    <w:rsid w:val="006F0D4C"/>
    <w:rsid w:val="006F5191"/>
    <w:rsid w:val="006F6138"/>
    <w:rsid w:val="006F62C9"/>
    <w:rsid w:val="007073A3"/>
    <w:rsid w:val="007105E1"/>
    <w:rsid w:val="007220EA"/>
    <w:rsid w:val="0072275C"/>
    <w:rsid w:val="00722D50"/>
    <w:rsid w:val="007244E6"/>
    <w:rsid w:val="00730D6E"/>
    <w:rsid w:val="0073131D"/>
    <w:rsid w:val="00732B1B"/>
    <w:rsid w:val="00734A31"/>
    <w:rsid w:val="0073670A"/>
    <w:rsid w:val="0074010D"/>
    <w:rsid w:val="007417F4"/>
    <w:rsid w:val="00741AF9"/>
    <w:rsid w:val="00747226"/>
    <w:rsid w:val="0075308B"/>
    <w:rsid w:val="0075310D"/>
    <w:rsid w:val="00756DBB"/>
    <w:rsid w:val="00756F5F"/>
    <w:rsid w:val="00757154"/>
    <w:rsid w:val="007576E5"/>
    <w:rsid w:val="0076045A"/>
    <w:rsid w:val="00774AD9"/>
    <w:rsid w:val="00775813"/>
    <w:rsid w:val="00781249"/>
    <w:rsid w:val="00782F96"/>
    <w:rsid w:val="00784869"/>
    <w:rsid w:val="00784D82"/>
    <w:rsid w:val="007A1FC9"/>
    <w:rsid w:val="007A3172"/>
    <w:rsid w:val="007A3503"/>
    <w:rsid w:val="007A46D3"/>
    <w:rsid w:val="007A68D3"/>
    <w:rsid w:val="007B1237"/>
    <w:rsid w:val="007B29E9"/>
    <w:rsid w:val="007B66A6"/>
    <w:rsid w:val="007C4AB6"/>
    <w:rsid w:val="007C670C"/>
    <w:rsid w:val="007C6787"/>
    <w:rsid w:val="007D0915"/>
    <w:rsid w:val="007E3C56"/>
    <w:rsid w:val="007E473A"/>
    <w:rsid w:val="007E4CEE"/>
    <w:rsid w:val="007E5625"/>
    <w:rsid w:val="007E5D20"/>
    <w:rsid w:val="007E7A1D"/>
    <w:rsid w:val="007F5883"/>
    <w:rsid w:val="007F76CB"/>
    <w:rsid w:val="00803136"/>
    <w:rsid w:val="00806EFE"/>
    <w:rsid w:val="00806FD3"/>
    <w:rsid w:val="0080701B"/>
    <w:rsid w:val="00810C7C"/>
    <w:rsid w:val="00812784"/>
    <w:rsid w:val="00813B2B"/>
    <w:rsid w:val="00815A3A"/>
    <w:rsid w:val="008217FB"/>
    <w:rsid w:val="00822613"/>
    <w:rsid w:val="00826D42"/>
    <w:rsid w:val="00827819"/>
    <w:rsid w:val="00831832"/>
    <w:rsid w:val="00832843"/>
    <w:rsid w:val="00834EAF"/>
    <w:rsid w:val="00837EAE"/>
    <w:rsid w:val="00837EE8"/>
    <w:rsid w:val="00840DBE"/>
    <w:rsid w:val="0084142E"/>
    <w:rsid w:val="00841BBB"/>
    <w:rsid w:val="008448EE"/>
    <w:rsid w:val="00844BF8"/>
    <w:rsid w:val="00851829"/>
    <w:rsid w:val="0085304C"/>
    <w:rsid w:val="008547EF"/>
    <w:rsid w:val="00854E3C"/>
    <w:rsid w:val="00857AE5"/>
    <w:rsid w:val="00863D4C"/>
    <w:rsid w:val="00866737"/>
    <w:rsid w:val="00866C82"/>
    <w:rsid w:val="00871484"/>
    <w:rsid w:val="008730D8"/>
    <w:rsid w:val="008743DE"/>
    <w:rsid w:val="00876945"/>
    <w:rsid w:val="00880705"/>
    <w:rsid w:val="008812A9"/>
    <w:rsid w:val="00883303"/>
    <w:rsid w:val="0088784F"/>
    <w:rsid w:val="008924E4"/>
    <w:rsid w:val="008932C5"/>
    <w:rsid w:val="008949E2"/>
    <w:rsid w:val="008A14FC"/>
    <w:rsid w:val="008A2E52"/>
    <w:rsid w:val="008A32BB"/>
    <w:rsid w:val="008A7222"/>
    <w:rsid w:val="008B20D3"/>
    <w:rsid w:val="008B3C49"/>
    <w:rsid w:val="008B6EB7"/>
    <w:rsid w:val="008C056C"/>
    <w:rsid w:val="008C093D"/>
    <w:rsid w:val="008C0F41"/>
    <w:rsid w:val="008C16C9"/>
    <w:rsid w:val="008C3BE6"/>
    <w:rsid w:val="008C5833"/>
    <w:rsid w:val="008C701F"/>
    <w:rsid w:val="008D2C91"/>
    <w:rsid w:val="008D410E"/>
    <w:rsid w:val="008D4F21"/>
    <w:rsid w:val="008D562B"/>
    <w:rsid w:val="008D5DB9"/>
    <w:rsid w:val="008D66A0"/>
    <w:rsid w:val="008D734F"/>
    <w:rsid w:val="008E0D16"/>
    <w:rsid w:val="008E0F1B"/>
    <w:rsid w:val="008E3AF9"/>
    <w:rsid w:val="008E4312"/>
    <w:rsid w:val="008E6040"/>
    <w:rsid w:val="008E64B5"/>
    <w:rsid w:val="008E7FB4"/>
    <w:rsid w:val="008F090E"/>
    <w:rsid w:val="008F1536"/>
    <w:rsid w:val="008F2308"/>
    <w:rsid w:val="008F2D22"/>
    <w:rsid w:val="008F50B6"/>
    <w:rsid w:val="008F76DF"/>
    <w:rsid w:val="00904B28"/>
    <w:rsid w:val="009068B9"/>
    <w:rsid w:val="00907AC6"/>
    <w:rsid w:val="009124B2"/>
    <w:rsid w:val="00912B42"/>
    <w:rsid w:val="00917BD1"/>
    <w:rsid w:val="00920FA3"/>
    <w:rsid w:val="00925E58"/>
    <w:rsid w:val="009400F0"/>
    <w:rsid w:val="009435C7"/>
    <w:rsid w:val="00943B0E"/>
    <w:rsid w:val="00943FED"/>
    <w:rsid w:val="00944A48"/>
    <w:rsid w:val="00945B09"/>
    <w:rsid w:val="00946BF9"/>
    <w:rsid w:val="009538D5"/>
    <w:rsid w:val="00953AAE"/>
    <w:rsid w:val="009554D2"/>
    <w:rsid w:val="00955D91"/>
    <w:rsid w:val="00955E9E"/>
    <w:rsid w:val="00963943"/>
    <w:rsid w:val="0096497C"/>
    <w:rsid w:val="00966F85"/>
    <w:rsid w:val="00970DFE"/>
    <w:rsid w:val="0097143A"/>
    <w:rsid w:val="00974485"/>
    <w:rsid w:val="009760F5"/>
    <w:rsid w:val="009873B6"/>
    <w:rsid w:val="00991641"/>
    <w:rsid w:val="00992300"/>
    <w:rsid w:val="00993D27"/>
    <w:rsid w:val="009A429F"/>
    <w:rsid w:val="009A4A5A"/>
    <w:rsid w:val="009A7261"/>
    <w:rsid w:val="009A7408"/>
    <w:rsid w:val="009B6BAC"/>
    <w:rsid w:val="009C050A"/>
    <w:rsid w:val="009C1DD2"/>
    <w:rsid w:val="009C341E"/>
    <w:rsid w:val="009C5571"/>
    <w:rsid w:val="009C6D19"/>
    <w:rsid w:val="009C721A"/>
    <w:rsid w:val="009D288B"/>
    <w:rsid w:val="009D2F21"/>
    <w:rsid w:val="009D31EE"/>
    <w:rsid w:val="009D4A05"/>
    <w:rsid w:val="009D7A0C"/>
    <w:rsid w:val="009D7DCC"/>
    <w:rsid w:val="009E0B74"/>
    <w:rsid w:val="009E1FB2"/>
    <w:rsid w:val="009E21F9"/>
    <w:rsid w:val="009E4354"/>
    <w:rsid w:val="009E4E40"/>
    <w:rsid w:val="009E78C6"/>
    <w:rsid w:val="009F3317"/>
    <w:rsid w:val="009F6F60"/>
    <w:rsid w:val="009F78E5"/>
    <w:rsid w:val="00A00669"/>
    <w:rsid w:val="00A02F1F"/>
    <w:rsid w:val="00A040ED"/>
    <w:rsid w:val="00A11A5E"/>
    <w:rsid w:val="00A152E0"/>
    <w:rsid w:val="00A233D6"/>
    <w:rsid w:val="00A27F1C"/>
    <w:rsid w:val="00A33C09"/>
    <w:rsid w:val="00A34234"/>
    <w:rsid w:val="00A41F07"/>
    <w:rsid w:val="00A44AD5"/>
    <w:rsid w:val="00A508FD"/>
    <w:rsid w:val="00A54608"/>
    <w:rsid w:val="00A54D5E"/>
    <w:rsid w:val="00A55885"/>
    <w:rsid w:val="00A565CE"/>
    <w:rsid w:val="00A62180"/>
    <w:rsid w:val="00A63D1E"/>
    <w:rsid w:val="00A66A46"/>
    <w:rsid w:val="00A704C1"/>
    <w:rsid w:val="00A7316A"/>
    <w:rsid w:val="00A75C77"/>
    <w:rsid w:val="00A82A64"/>
    <w:rsid w:val="00A85190"/>
    <w:rsid w:val="00A871EA"/>
    <w:rsid w:val="00A87377"/>
    <w:rsid w:val="00A91692"/>
    <w:rsid w:val="00A918E4"/>
    <w:rsid w:val="00A96290"/>
    <w:rsid w:val="00A96E2F"/>
    <w:rsid w:val="00AA3BFF"/>
    <w:rsid w:val="00AB3AB3"/>
    <w:rsid w:val="00AC14A6"/>
    <w:rsid w:val="00AD4442"/>
    <w:rsid w:val="00AD5386"/>
    <w:rsid w:val="00AD5DB1"/>
    <w:rsid w:val="00AE2EF6"/>
    <w:rsid w:val="00AE53C1"/>
    <w:rsid w:val="00AF4662"/>
    <w:rsid w:val="00B00BFB"/>
    <w:rsid w:val="00B022C6"/>
    <w:rsid w:val="00B0641A"/>
    <w:rsid w:val="00B106C2"/>
    <w:rsid w:val="00B11801"/>
    <w:rsid w:val="00B1374F"/>
    <w:rsid w:val="00B13BE8"/>
    <w:rsid w:val="00B14679"/>
    <w:rsid w:val="00B20096"/>
    <w:rsid w:val="00B2090C"/>
    <w:rsid w:val="00B21EEE"/>
    <w:rsid w:val="00B22AD1"/>
    <w:rsid w:val="00B257C5"/>
    <w:rsid w:val="00B30DED"/>
    <w:rsid w:val="00B35FAD"/>
    <w:rsid w:val="00B377F0"/>
    <w:rsid w:val="00B47838"/>
    <w:rsid w:val="00B5571D"/>
    <w:rsid w:val="00B56C2B"/>
    <w:rsid w:val="00B62405"/>
    <w:rsid w:val="00B63309"/>
    <w:rsid w:val="00B63E7C"/>
    <w:rsid w:val="00B66E16"/>
    <w:rsid w:val="00B70BDF"/>
    <w:rsid w:val="00B73333"/>
    <w:rsid w:val="00B73F0E"/>
    <w:rsid w:val="00B74082"/>
    <w:rsid w:val="00B75070"/>
    <w:rsid w:val="00B753FA"/>
    <w:rsid w:val="00B76671"/>
    <w:rsid w:val="00B76FDA"/>
    <w:rsid w:val="00B87F36"/>
    <w:rsid w:val="00B914D4"/>
    <w:rsid w:val="00B95AEC"/>
    <w:rsid w:val="00B96DDA"/>
    <w:rsid w:val="00B97372"/>
    <w:rsid w:val="00BA15E6"/>
    <w:rsid w:val="00BA46F0"/>
    <w:rsid w:val="00BA6D86"/>
    <w:rsid w:val="00BB09A3"/>
    <w:rsid w:val="00BB280D"/>
    <w:rsid w:val="00BB2B54"/>
    <w:rsid w:val="00BB2C0B"/>
    <w:rsid w:val="00BB4EA4"/>
    <w:rsid w:val="00BB5A6E"/>
    <w:rsid w:val="00BB664D"/>
    <w:rsid w:val="00BB6759"/>
    <w:rsid w:val="00BC2329"/>
    <w:rsid w:val="00BC4C35"/>
    <w:rsid w:val="00BD0170"/>
    <w:rsid w:val="00BD16C8"/>
    <w:rsid w:val="00BD4069"/>
    <w:rsid w:val="00BE01B7"/>
    <w:rsid w:val="00BE0268"/>
    <w:rsid w:val="00BE177C"/>
    <w:rsid w:val="00BE206C"/>
    <w:rsid w:val="00BE4567"/>
    <w:rsid w:val="00BE6CA9"/>
    <w:rsid w:val="00BF09BB"/>
    <w:rsid w:val="00BF4404"/>
    <w:rsid w:val="00C02804"/>
    <w:rsid w:val="00C10400"/>
    <w:rsid w:val="00C108B6"/>
    <w:rsid w:val="00C10B3E"/>
    <w:rsid w:val="00C12C16"/>
    <w:rsid w:val="00C157F3"/>
    <w:rsid w:val="00C173CA"/>
    <w:rsid w:val="00C20830"/>
    <w:rsid w:val="00C21202"/>
    <w:rsid w:val="00C21397"/>
    <w:rsid w:val="00C235D5"/>
    <w:rsid w:val="00C24732"/>
    <w:rsid w:val="00C26726"/>
    <w:rsid w:val="00C3231C"/>
    <w:rsid w:val="00C338A8"/>
    <w:rsid w:val="00C34AA1"/>
    <w:rsid w:val="00C378B8"/>
    <w:rsid w:val="00C53E06"/>
    <w:rsid w:val="00C54598"/>
    <w:rsid w:val="00C5724C"/>
    <w:rsid w:val="00C6147D"/>
    <w:rsid w:val="00C6226A"/>
    <w:rsid w:val="00C64B6D"/>
    <w:rsid w:val="00C6589B"/>
    <w:rsid w:val="00C65F37"/>
    <w:rsid w:val="00C66EDD"/>
    <w:rsid w:val="00C7194C"/>
    <w:rsid w:val="00C77694"/>
    <w:rsid w:val="00C81251"/>
    <w:rsid w:val="00C8470F"/>
    <w:rsid w:val="00CA3D48"/>
    <w:rsid w:val="00CA3F65"/>
    <w:rsid w:val="00CA498B"/>
    <w:rsid w:val="00CA6762"/>
    <w:rsid w:val="00CB205B"/>
    <w:rsid w:val="00CB21E6"/>
    <w:rsid w:val="00CB255C"/>
    <w:rsid w:val="00CB2816"/>
    <w:rsid w:val="00CC1C3C"/>
    <w:rsid w:val="00CC2146"/>
    <w:rsid w:val="00CC6885"/>
    <w:rsid w:val="00CD0982"/>
    <w:rsid w:val="00CD1497"/>
    <w:rsid w:val="00CD402F"/>
    <w:rsid w:val="00CE4FA6"/>
    <w:rsid w:val="00CF242B"/>
    <w:rsid w:val="00CF3970"/>
    <w:rsid w:val="00CF4393"/>
    <w:rsid w:val="00CF4645"/>
    <w:rsid w:val="00CF5F9B"/>
    <w:rsid w:val="00CF7DFC"/>
    <w:rsid w:val="00D00407"/>
    <w:rsid w:val="00D0053C"/>
    <w:rsid w:val="00D01188"/>
    <w:rsid w:val="00D01F53"/>
    <w:rsid w:val="00D03275"/>
    <w:rsid w:val="00D0509E"/>
    <w:rsid w:val="00D05E9A"/>
    <w:rsid w:val="00D071DB"/>
    <w:rsid w:val="00D10B06"/>
    <w:rsid w:val="00D112E4"/>
    <w:rsid w:val="00D12305"/>
    <w:rsid w:val="00D166A8"/>
    <w:rsid w:val="00D170F8"/>
    <w:rsid w:val="00D27067"/>
    <w:rsid w:val="00D302E3"/>
    <w:rsid w:val="00D321E9"/>
    <w:rsid w:val="00D34B75"/>
    <w:rsid w:val="00D43912"/>
    <w:rsid w:val="00D43A52"/>
    <w:rsid w:val="00D43CBC"/>
    <w:rsid w:val="00D4552F"/>
    <w:rsid w:val="00D46CBB"/>
    <w:rsid w:val="00D5005C"/>
    <w:rsid w:val="00D517D5"/>
    <w:rsid w:val="00D51995"/>
    <w:rsid w:val="00D52114"/>
    <w:rsid w:val="00D52312"/>
    <w:rsid w:val="00D53941"/>
    <w:rsid w:val="00D558D5"/>
    <w:rsid w:val="00D5631F"/>
    <w:rsid w:val="00D60A47"/>
    <w:rsid w:val="00D67BF4"/>
    <w:rsid w:val="00D705CE"/>
    <w:rsid w:val="00D723CE"/>
    <w:rsid w:val="00D7491C"/>
    <w:rsid w:val="00D7656B"/>
    <w:rsid w:val="00D83DBE"/>
    <w:rsid w:val="00D847E7"/>
    <w:rsid w:val="00D84BB0"/>
    <w:rsid w:val="00D85BD1"/>
    <w:rsid w:val="00D87A51"/>
    <w:rsid w:val="00D95B37"/>
    <w:rsid w:val="00DA0387"/>
    <w:rsid w:val="00DA0F13"/>
    <w:rsid w:val="00DA1BEA"/>
    <w:rsid w:val="00DA2E40"/>
    <w:rsid w:val="00DA2F25"/>
    <w:rsid w:val="00DA4454"/>
    <w:rsid w:val="00DA522E"/>
    <w:rsid w:val="00DB0681"/>
    <w:rsid w:val="00DB71CE"/>
    <w:rsid w:val="00DC6CD1"/>
    <w:rsid w:val="00DD281B"/>
    <w:rsid w:val="00DD4119"/>
    <w:rsid w:val="00DD60D7"/>
    <w:rsid w:val="00DD6B21"/>
    <w:rsid w:val="00DD7A92"/>
    <w:rsid w:val="00DE003F"/>
    <w:rsid w:val="00DE06B2"/>
    <w:rsid w:val="00DE14D9"/>
    <w:rsid w:val="00DE170D"/>
    <w:rsid w:val="00DE3A73"/>
    <w:rsid w:val="00DE5805"/>
    <w:rsid w:val="00DE6CE1"/>
    <w:rsid w:val="00DF0E3F"/>
    <w:rsid w:val="00DF208C"/>
    <w:rsid w:val="00DF2227"/>
    <w:rsid w:val="00DF3630"/>
    <w:rsid w:val="00DF3EDC"/>
    <w:rsid w:val="00DF6E01"/>
    <w:rsid w:val="00DF75F8"/>
    <w:rsid w:val="00E00249"/>
    <w:rsid w:val="00E01BD3"/>
    <w:rsid w:val="00E052BD"/>
    <w:rsid w:val="00E06D9D"/>
    <w:rsid w:val="00E11309"/>
    <w:rsid w:val="00E1414C"/>
    <w:rsid w:val="00E14DCB"/>
    <w:rsid w:val="00E1601B"/>
    <w:rsid w:val="00E22741"/>
    <w:rsid w:val="00E449B1"/>
    <w:rsid w:val="00E46184"/>
    <w:rsid w:val="00E475EF"/>
    <w:rsid w:val="00E55E8D"/>
    <w:rsid w:val="00E56194"/>
    <w:rsid w:val="00E6020F"/>
    <w:rsid w:val="00E60606"/>
    <w:rsid w:val="00E62196"/>
    <w:rsid w:val="00E62BCD"/>
    <w:rsid w:val="00E65B34"/>
    <w:rsid w:val="00E67D29"/>
    <w:rsid w:val="00E72418"/>
    <w:rsid w:val="00E72C9E"/>
    <w:rsid w:val="00E82EC5"/>
    <w:rsid w:val="00E87108"/>
    <w:rsid w:val="00E87273"/>
    <w:rsid w:val="00E87C43"/>
    <w:rsid w:val="00E915B9"/>
    <w:rsid w:val="00E926ED"/>
    <w:rsid w:val="00E930B6"/>
    <w:rsid w:val="00E93BEE"/>
    <w:rsid w:val="00EA1E25"/>
    <w:rsid w:val="00EA2BE8"/>
    <w:rsid w:val="00EA3803"/>
    <w:rsid w:val="00EA6683"/>
    <w:rsid w:val="00EA6DA7"/>
    <w:rsid w:val="00EA784B"/>
    <w:rsid w:val="00EA78CA"/>
    <w:rsid w:val="00EB0301"/>
    <w:rsid w:val="00EB3DBE"/>
    <w:rsid w:val="00EB47AC"/>
    <w:rsid w:val="00EC10B3"/>
    <w:rsid w:val="00EC1C6B"/>
    <w:rsid w:val="00EC3F28"/>
    <w:rsid w:val="00EC57BD"/>
    <w:rsid w:val="00EC7BBC"/>
    <w:rsid w:val="00ED4FA6"/>
    <w:rsid w:val="00ED576B"/>
    <w:rsid w:val="00ED6C05"/>
    <w:rsid w:val="00ED6ED1"/>
    <w:rsid w:val="00ED7731"/>
    <w:rsid w:val="00EE0A2E"/>
    <w:rsid w:val="00EE638D"/>
    <w:rsid w:val="00EE652A"/>
    <w:rsid w:val="00EE7137"/>
    <w:rsid w:val="00EF144B"/>
    <w:rsid w:val="00EF4FEE"/>
    <w:rsid w:val="00F03882"/>
    <w:rsid w:val="00F071DA"/>
    <w:rsid w:val="00F13C2B"/>
    <w:rsid w:val="00F15051"/>
    <w:rsid w:val="00F15422"/>
    <w:rsid w:val="00F173A8"/>
    <w:rsid w:val="00F229CE"/>
    <w:rsid w:val="00F26958"/>
    <w:rsid w:val="00F31BA2"/>
    <w:rsid w:val="00F32BC0"/>
    <w:rsid w:val="00F34A6C"/>
    <w:rsid w:val="00F4344C"/>
    <w:rsid w:val="00F46806"/>
    <w:rsid w:val="00F46C0D"/>
    <w:rsid w:val="00F46D45"/>
    <w:rsid w:val="00F508AB"/>
    <w:rsid w:val="00F5578B"/>
    <w:rsid w:val="00F57B69"/>
    <w:rsid w:val="00F615F5"/>
    <w:rsid w:val="00F65AB0"/>
    <w:rsid w:val="00F70CAD"/>
    <w:rsid w:val="00F73388"/>
    <w:rsid w:val="00F76A29"/>
    <w:rsid w:val="00F82312"/>
    <w:rsid w:val="00F93D85"/>
    <w:rsid w:val="00F94968"/>
    <w:rsid w:val="00FA14AC"/>
    <w:rsid w:val="00FA2095"/>
    <w:rsid w:val="00FA294A"/>
    <w:rsid w:val="00FA4A76"/>
    <w:rsid w:val="00FA4E40"/>
    <w:rsid w:val="00FA7ABD"/>
    <w:rsid w:val="00FB0358"/>
    <w:rsid w:val="00FB0FDE"/>
    <w:rsid w:val="00FB7773"/>
    <w:rsid w:val="00FC5BD4"/>
    <w:rsid w:val="00FC618C"/>
    <w:rsid w:val="00FC6472"/>
    <w:rsid w:val="00FC6710"/>
    <w:rsid w:val="00FC6C39"/>
    <w:rsid w:val="00FD0945"/>
    <w:rsid w:val="00FD3ACD"/>
    <w:rsid w:val="00FD77F2"/>
    <w:rsid w:val="00FE3ECE"/>
    <w:rsid w:val="00FF0885"/>
    <w:rsid w:val="00FF5133"/>
    <w:rsid w:val="00FF5897"/>
    <w:rsid w:val="00FF7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4EAF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A14FC"/>
    <w:pPr>
      <w:keepNext/>
      <w:jc w:val="both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8A14FC"/>
    <w:pPr>
      <w:keepNext/>
      <w:ind w:left="360"/>
      <w:jc w:val="both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8A14FC"/>
    <w:pPr>
      <w:keepNext/>
      <w:numPr>
        <w:numId w:val="1"/>
      </w:numPr>
      <w:tabs>
        <w:tab w:val="clear" w:pos="360"/>
        <w:tab w:val="num" w:pos="720"/>
      </w:tabs>
      <w:spacing w:before="240" w:after="60"/>
      <w:ind w:left="720" w:hanging="18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A14FC"/>
    <w:pPr>
      <w:keepNext/>
      <w:spacing w:line="360" w:lineRule="auto"/>
      <w:outlineLvl w:val="3"/>
    </w:pPr>
    <w:rPr>
      <w:sz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8A14FC"/>
    <w:pPr>
      <w:keepNext/>
      <w:ind w:firstLine="540"/>
      <w:jc w:val="both"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uiPriority w:val="99"/>
    <w:qFormat/>
    <w:rsid w:val="008A14FC"/>
    <w:pPr>
      <w:keepNext/>
      <w:ind w:left="81"/>
      <w:jc w:val="center"/>
      <w:outlineLvl w:val="5"/>
    </w:pPr>
    <w:rPr>
      <w:rFonts w:ascii="Arial" w:hAnsi="Arial" w:cs="Arial"/>
      <w:b/>
      <w:bCs/>
      <w:smallCaps/>
      <w:sz w:val="28"/>
      <w:szCs w:val="28"/>
      <w:u w:val="wav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8A14FC"/>
    <w:pPr>
      <w:keepNext/>
      <w:spacing w:line="360" w:lineRule="auto"/>
      <w:jc w:val="center"/>
      <w:outlineLvl w:val="6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93D85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9"/>
    <w:semiHidden/>
    <w:locked/>
    <w:rsid w:val="00F93D85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9"/>
    <w:locked/>
    <w:rsid w:val="00F93D85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Heading4Char">
    <w:name w:val="Heading 4 Char"/>
    <w:link w:val="Heading4"/>
    <w:uiPriority w:val="99"/>
    <w:semiHidden/>
    <w:locked/>
    <w:rsid w:val="00F93D85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9"/>
    <w:semiHidden/>
    <w:locked/>
    <w:rsid w:val="00F93D85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9"/>
    <w:semiHidden/>
    <w:locked/>
    <w:rsid w:val="00F93D85"/>
    <w:rPr>
      <w:rFonts w:ascii="Calibri" w:hAnsi="Calibri" w:cs="Times New Roman"/>
      <w:b/>
      <w:bCs/>
    </w:rPr>
  </w:style>
  <w:style w:type="character" w:customStyle="1" w:styleId="Heading7Char">
    <w:name w:val="Heading 7 Char"/>
    <w:link w:val="Heading7"/>
    <w:uiPriority w:val="99"/>
    <w:semiHidden/>
    <w:locked/>
    <w:rsid w:val="00F93D85"/>
    <w:rPr>
      <w:rFonts w:ascii="Calibri" w:hAnsi="Calibri" w:cs="Times New Roman"/>
      <w:sz w:val="24"/>
      <w:szCs w:val="24"/>
    </w:rPr>
  </w:style>
  <w:style w:type="paragraph" w:styleId="NormalWeb">
    <w:name w:val="Normal (Web)"/>
    <w:basedOn w:val="Normal"/>
    <w:uiPriority w:val="99"/>
    <w:rsid w:val="008A14FC"/>
    <w:pPr>
      <w:spacing w:before="100" w:beforeAutospacing="1" w:after="100" w:afterAutospacing="1"/>
    </w:pPr>
  </w:style>
  <w:style w:type="paragraph" w:styleId="BodyTextIndent">
    <w:name w:val="Body Text Indent"/>
    <w:basedOn w:val="Normal"/>
    <w:link w:val="BodyTextIndentChar"/>
    <w:uiPriority w:val="99"/>
    <w:rsid w:val="008A14FC"/>
    <w:pPr>
      <w:ind w:left="360"/>
    </w:pPr>
    <w:rPr>
      <w:b/>
      <w:bCs/>
    </w:rPr>
  </w:style>
  <w:style w:type="character" w:customStyle="1" w:styleId="BodyTextIndentChar">
    <w:name w:val="Body Text Indent Char"/>
    <w:link w:val="BodyTextIndent"/>
    <w:uiPriority w:val="99"/>
    <w:semiHidden/>
    <w:locked/>
    <w:rsid w:val="00F93D85"/>
    <w:rPr>
      <w:rFonts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8A14FC"/>
    <w:pPr>
      <w:ind w:left="360"/>
    </w:pPr>
    <w:rPr>
      <w:szCs w:val="20"/>
    </w:rPr>
  </w:style>
  <w:style w:type="character" w:customStyle="1" w:styleId="BodyTextIndent2Char">
    <w:name w:val="Body Text Indent 2 Char"/>
    <w:link w:val="BodyTextIndent2"/>
    <w:uiPriority w:val="99"/>
    <w:semiHidden/>
    <w:locked/>
    <w:rsid w:val="00F93D85"/>
    <w:rPr>
      <w:rFonts w:cs="Times New Roman"/>
      <w:sz w:val="24"/>
      <w:szCs w:val="24"/>
    </w:rPr>
  </w:style>
  <w:style w:type="character" w:styleId="Hyperlink">
    <w:name w:val="Hyperlink"/>
    <w:uiPriority w:val="99"/>
    <w:rsid w:val="008A14FC"/>
    <w:rPr>
      <w:rFonts w:cs="Times New Roman"/>
      <w:color w:val="0000FF"/>
      <w:u w:val="single"/>
    </w:rPr>
  </w:style>
  <w:style w:type="paragraph" w:styleId="BodyTextIndent3">
    <w:name w:val="Body Text Indent 3"/>
    <w:basedOn w:val="Normal"/>
    <w:link w:val="BodyTextIndent3Char"/>
    <w:uiPriority w:val="99"/>
    <w:rsid w:val="008A14FC"/>
    <w:pPr>
      <w:spacing w:line="360" w:lineRule="auto"/>
      <w:ind w:firstLine="720"/>
      <w:jc w:val="both"/>
    </w:pPr>
  </w:style>
  <w:style w:type="character" w:customStyle="1" w:styleId="BodyTextIndent3Char">
    <w:name w:val="Body Text Indent 3 Char"/>
    <w:link w:val="BodyTextIndent3"/>
    <w:uiPriority w:val="99"/>
    <w:semiHidden/>
    <w:locked/>
    <w:rsid w:val="00F93D85"/>
    <w:rPr>
      <w:rFonts w:cs="Times New Roman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8A14FC"/>
    <w:pPr>
      <w:jc w:val="both"/>
    </w:pPr>
  </w:style>
  <w:style w:type="character" w:customStyle="1" w:styleId="BodyTextChar">
    <w:name w:val="Body Text Char"/>
    <w:link w:val="BodyText"/>
    <w:uiPriority w:val="99"/>
    <w:semiHidden/>
    <w:locked/>
    <w:rsid w:val="00F93D85"/>
    <w:rPr>
      <w:rFonts w:cs="Times New Roman"/>
      <w:sz w:val="24"/>
      <w:szCs w:val="24"/>
    </w:rPr>
  </w:style>
  <w:style w:type="paragraph" w:styleId="Title">
    <w:name w:val="Title"/>
    <w:basedOn w:val="Normal"/>
    <w:link w:val="TitleChar"/>
    <w:uiPriority w:val="99"/>
    <w:qFormat/>
    <w:rsid w:val="008A14FC"/>
    <w:pPr>
      <w:jc w:val="center"/>
    </w:pPr>
    <w:rPr>
      <w:b/>
      <w:bCs/>
    </w:rPr>
  </w:style>
  <w:style w:type="character" w:customStyle="1" w:styleId="TitleChar">
    <w:name w:val="Title Char"/>
    <w:link w:val="Title"/>
    <w:uiPriority w:val="99"/>
    <w:locked/>
    <w:rsid w:val="00F93D85"/>
    <w:rPr>
      <w:rFonts w:ascii="Cambria" w:hAnsi="Cambria" w:cs="Times New Roman"/>
      <w:b/>
      <w:bCs/>
      <w:kern w:val="28"/>
      <w:sz w:val="32"/>
      <w:szCs w:val="32"/>
    </w:rPr>
  </w:style>
  <w:style w:type="paragraph" w:styleId="BodyText2">
    <w:name w:val="Body Text 2"/>
    <w:basedOn w:val="Normal"/>
    <w:link w:val="BodyText2Char"/>
    <w:uiPriority w:val="99"/>
    <w:rsid w:val="008A14FC"/>
    <w:rPr>
      <w:b/>
      <w:bCs/>
      <w:sz w:val="16"/>
    </w:rPr>
  </w:style>
  <w:style w:type="character" w:customStyle="1" w:styleId="BodyText2Char">
    <w:name w:val="Body Text 2 Char"/>
    <w:link w:val="BodyText2"/>
    <w:uiPriority w:val="99"/>
    <w:semiHidden/>
    <w:locked/>
    <w:rsid w:val="00F93D85"/>
    <w:rPr>
      <w:rFonts w:cs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rsid w:val="008A14FC"/>
    <w:rPr>
      <w:sz w:val="20"/>
      <w:szCs w:val="20"/>
    </w:rPr>
  </w:style>
  <w:style w:type="character" w:customStyle="1" w:styleId="BodyText3Char">
    <w:name w:val="Body Text 3 Char"/>
    <w:link w:val="BodyText3"/>
    <w:uiPriority w:val="99"/>
    <w:semiHidden/>
    <w:locked/>
    <w:rsid w:val="00F93D85"/>
    <w:rPr>
      <w:rFonts w:cs="Times New Roman"/>
      <w:sz w:val="16"/>
      <w:szCs w:val="16"/>
    </w:rPr>
  </w:style>
  <w:style w:type="paragraph" w:styleId="Header">
    <w:name w:val="header"/>
    <w:basedOn w:val="Normal"/>
    <w:link w:val="HeaderChar"/>
    <w:uiPriority w:val="99"/>
    <w:rsid w:val="008A14FC"/>
    <w:pPr>
      <w:tabs>
        <w:tab w:val="center" w:pos="4677"/>
        <w:tab w:val="right" w:pos="9355"/>
      </w:tabs>
    </w:pPr>
  </w:style>
  <w:style w:type="character" w:customStyle="1" w:styleId="HeaderChar">
    <w:name w:val="Header Char"/>
    <w:link w:val="Header"/>
    <w:uiPriority w:val="99"/>
    <w:semiHidden/>
    <w:locked/>
    <w:rsid w:val="00F93D85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8A14FC"/>
    <w:pPr>
      <w:tabs>
        <w:tab w:val="center" w:pos="4677"/>
        <w:tab w:val="right" w:pos="9355"/>
      </w:tabs>
    </w:pPr>
  </w:style>
  <w:style w:type="character" w:customStyle="1" w:styleId="FooterChar">
    <w:name w:val="Footer Char"/>
    <w:link w:val="Footer"/>
    <w:uiPriority w:val="99"/>
    <w:semiHidden/>
    <w:locked/>
    <w:rsid w:val="00F93D85"/>
    <w:rPr>
      <w:rFonts w:cs="Times New Roman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rsid w:val="008E6040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F93D85"/>
    <w:rPr>
      <w:rFonts w:cs="Times New Roman"/>
      <w:sz w:val="20"/>
      <w:szCs w:val="20"/>
    </w:rPr>
  </w:style>
  <w:style w:type="table" w:styleId="TableGrid">
    <w:name w:val="Table Grid"/>
    <w:basedOn w:val="TableNormal"/>
    <w:uiPriority w:val="99"/>
    <w:rsid w:val="001C1B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2">
    <w:name w:val="body2"/>
    <w:uiPriority w:val="99"/>
    <w:rsid w:val="00244F97"/>
    <w:rPr>
      <w:rFonts w:cs="Times New Roman"/>
    </w:rPr>
  </w:style>
  <w:style w:type="character" w:styleId="CommentReference">
    <w:name w:val="annotation reference"/>
    <w:uiPriority w:val="99"/>
    <w:semiHidden/>
    <w:rsid w:val="001F7ADC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1F7ADC"/>
    <w:rPr>
      <w:b/>
      <w:bCs/>
      <w:lang w:val="en-US" w:eastAsia="en-US"/>
    </w:rPr>
  </w:style>
  <w:style w:type="character" w:customStyle="1" w:styleId="CommentSubjectChar">
    <w:name w:val="Comment Subject Char"/>
    <w:link w:val="CommentSubject"/>
    <w:uiPriority w:val="99"/>
    <w:semiHidden/>
    <w:locked/>
    <w:rsid w:val="00F93D85"/>
    <w:rPr>
      <w:rFonts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1F7A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F93D85"/>
    <w:rPr>
      <w:rFonts w:cs="Times New Roman"/>
      <w:sz w:val="2"/>
    </w:rPr>
  </w:style>
  <w:style w:type="paragraph" w:styleId="TOC1">
    <w:name w:val="toc 1"/>
    <w:basedOn w:val="Normal"/>
    <w:next w:val="Normal"/>
    <w:autoRedefine/>
    <w:uiPriority w:val="99"/>
    <w:semiHidden/>
    <w:rsid w:val="003324C5"/>
  </w:style>
  <w:style w:type="paragraph" w:styleId="TOC2">
    <w:name w:val="toc 2"/>
    <w:basedOn w:val="Normal"/>
    <w:next w:val="Normal"/>
    <w:autoRedefine/>
    <w:uiPriority w:val="99"/>
    <w:semiHidden/>
    <w:rsid w:val="00953AAE"/>
    <w:pPr>
      <w:tabs>
        <w:tab w:val="right" w:leader="dot" w:pos="9628"/>
      </w:tabs>
      <w:ind w:left="240" w:firstLine="840"/>
    </w:pPr>
  </w:style>
  <w:style w:type="paragraph" w:styleId="TOC3">
    <w:name w:val="toc 3"/>
    <w:basedOn w:val="Normal"/>
    <w:next w:val="Normal"/>
    <w:autoRedefine/>
    <w:uiPriority w:val="99"/>
    <w:semiHidden/>
    <w:rsid w:val="003324C5"/>
    <w:pPr>
      <w:ind w:left="480"/>
    </w:pPr>
  </w:style>
  <w:style w:type="character" w:styleId="PageNumber">
    <w:name w:val="page number"/>
    <w:uiPriority w:val="99"/>
    <w:rsid w:val="00403C89"/>
    <w:rPr>
      <w:rFonts w:cs="Times New Roman"/>
    </w:rPr>
  </w:style>
  <w:style w:type="character" w:customStyle="1" w:styleId="verdana10">
    <w:name w:val="verdana10"/>
    <w:uiPriority w:val="99"/>
    <w:rsid w:val="007B29E9"/>
    <w:rPr>
      <w:rFonts w:cs="Times New Roman"/>
    </w:rPr>
  </w:style>
  <w:style w:type="paragraph" w:customStyle="1" w:styleId="Style3">
    <w:name w:val="Style3"/>
    <w:basedOn w:val="Normal"/>
    <w:uiPriority w:val="99"/>
    <w:rsid w:val="00D43A52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4">
    <w:name w:val="Style4"/>
    <w:basedOn w:val="Normal"/>
    <w:uiPriority w:val="99"/>
    <w:rsid w:val="00D43A52"/>
    <w:pPr>
      <w:widowControl w:val="0"/>
      <w:autoSpaceDE w:val="0"/>
      <w:autoSpaceDN w:val="0"/>
      <w:adjustRightInd w:val="0"/>
      <w:spacing w:line="192" w:lineRule="exact"/>
    </w:pPr>
    <w:rPr>
      <w:rFonts w:ascii="Calibri" w:hAnsi="Calibri"/>
    </w:rPr>
  </w:style>
  <w:style w:type="paragraph" w:customStyle="1" w:styleId="Style6">
    <w:name w:val="Style6"/>
    <w:basedOn w:val="Normal"/>
    <w:uiPriority w:val="99"/>
    <w:rsid w:val="00D43A52"/>
    <w:pPr>
      <w:widowControl w:val="0"/>
      <w:autoSpaceDE w:val="0"/>
      <w:autoSpaceDN w:val="0"/>
      <w:adjustRightInd w:val="0"/>
      <w:spacing w:line="192" w:lineRule="exact"/>
      <w:jc w:val="center"/>
    </w:pPr>
    <w:rPr>
      <w:rFonts w:ascii="Calibri" w:hAnsi="Calibri"/>
    </w:rPr>
  </w:style>
  <w:style w:type="paragraph" w:customStyle="1" w:styleId="Style7">
    <w:name w:val="Style7"/>
    <w:basedOn w:val="Normal"/>
    <w:uiPriority w:val="99"/>
    <w:rsid w:val="00D43A52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8">
    <w:name w:val="Style8"/>
    <w:basedOn w:val="Normal"/>
    <w:uiPriority w:val="99"/>
    <w:rsid w:val="00D43A52"/>
    <w:pPr>
      <w:widowControl w:val="0"/>
      <w:autoSpaceDE w:val="0"/>
      <w:autoSpaceDN w:val="0"/>
      <w:adjustRightInd w:val="0"/>
    </w:pPr>
    <w:rPr>
      <w:rFonts w:ascii="Calibri" w:hAnsi="Calibri"/>
    </w:rPr>
  </w:style>
  <w:style w:type="character" w:customStyle="1" w:styleId="FontStyle12">
    <w:name w:val="Font Style12"/>
    <w:uiPriority w:val="99"/>
    <w:rsid w:val="00D43A52"/>
    <w:rPr>
      <w:rFonts w:ascii="Calibri" w:hAnsi="Calibri" w:cs="Calibri"/>
      <w:sz w:val="14"/>
      <w:szCs w:val="14"/>
    </w:rPr>
  </w:style>
  <w:style w:type="character" w:customStyle="1" w:styleId="FontStyle13">
    <w:name w:val="Font Style13"/>
    <w:uiPriority w:val="99"/>
    <w:rsid w:val="00D43A52"/>
    <w:rPr>
      <w:rFonts w:ascii="Lucida Sans Unicode" w:hAnsi="Lucida Sans Unicode" w:cs="Lucida Sans Unicode"/>
      <w:sz w:val="16"/>
      <w:szCs w:val="16"/>
    </w:rPr>
  </w:style>
  <w:style w:type="character" w:customStyle="1" w:styleId="FontStyle14">
    <w:name w:val="Font Style14"/>
    <w:uiPriority w:val="99"/>
    <w:rsid w:val="00D43A52"/>
    <w:rPr>
      <w:rFonts w:ascii="Calibri" w:hAnsi="Calibri" w:cs="Calibri"/>
      <w:sz w:val="16"/>
      <w:szCs w:val="16"/>
    </w:rPr>
  </w:style>
  <w:style w:type="paragraph" w:customStyle="1" w:styleId="Style5">
    <w:name w:val="Style5"/>
    <w:basedOn w:val="Normal"/>
    <w:uiPriority w:val="99"/>
    <w:rsid w:val="00D43A52"/>
    <w:pPr>
      <w:widowControl w:val="0"/>
      <w:autoSpaceDE w:val="0"/>
      <w:autoSpaceDN w:val="0"/>
      <w:adjustRightInd w:val="0"/>
    </w:pPr>
    <w:rPr>
      <w:rFonts w:ascii="Calibri" w:hAnsi="Calibri"/>
    </w:rPr>
  </w:style>
  <w:style w:type="character" w:customStyle="1" w:styleId="FontStyle11">
    <w:name w:val="Font Style11"/>
    <w:uiPriority w:val="99"/>
    <w:rsid w:val="00D43A52"/>
    <w:rPr>
      <w:rFonts w:ascii="Calibri" w:hAnsi="Calibri" w:cs="Calibri"/>
      <w:b/>
      <w:bCs/>
      <w:sz w:val="18"/>
      <w:szCs w:val="18"/>
    </w:rPr>
  </w:style>
  <w:style w:type="paragraph" w:customStyle="1" w:styleId="Style10">
    <w:name w:val="Style10"/>
    <w:basedOn w:val="Normal"/>
    <w:uiPriority w:val="99"/>
    <w:rsid w:val="00E62196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styleId="PlainText">
    <w:name w:val="Plain Text"/>
    <w:aliases w:val="Знак2"/>
    <w:basedOn w:val="Normal"/>
    <w:link w:val="PlainTextChar1"/>
    <w:uiPriority w:val="99"/>
    <w:rsid w:val="00C338A8"/>
    <w:pPr>
      <w:ind w:firstLine="357"/>
      <w:jc w:val="both"/>
    </w:pPr>
    <w:rPr>
      <w:rFonts w:ascii="Arial" w:hAnsi="Arial"/>
      <w:sz w:val="16"/>
      <w:szCs w:val="20"/>
    </w:rPr>
  </w:style>
  <w:style w:type="character" w:customStyle="1" w:styleId="PlainTextChar">
    <w:name w:val="Plain Text Char"/>
    <w:aliases w:val="Знак2 Char"/>
    <w:uiPriority w:val="99"/>
    <w:semiHidden/>
    <w:locked/>
    <w:rsid w:val="007A46D3"/>
    <w:rPr>
      <w:rFonts w:ascii="Courier New" w:hAnsi="Courier New" w:cs="Courier New"/>
      <w:sz w:val="20"/>
      <w:szCs w:val="20"/>
    </w:rPr>
  </w:style>
  <w:style w:type="character" w:customStyle="1" w:styleId="PlainTextChar1">
    <w:name w:val="Plain Text Char1"/>
    <w:aliases w:val="Знак2 Char1"/>
    <w:link w:val="PlainText"/>
    <w:uiPriority w:val="99"/>
    <w:locked/>
    <w:rsid w:val="00C338A8"/>
    <w:rPr>
      <w:rFonts w:ascii="Arial" w:hAnsi="Arial"/>
      <w:sz w:val="16"/>
      <w:lang w:val="ru-RU" w:eastAsia="ru-RU"/>
    </w:rPr>
  </w:style>
  <w:style w:type="paragraph" w:styleId="ListBullet">
    <w:name w:val="List Bullet"/>
    <w:basedOn w:val="PlainText"/>
    <w:autoRedefine/>
    <w:uiPriority w:val="99"/>
    <w:rsid w:val="007C6787"/>
    <w:pPr>
      <w:tabs>
        <w:tab w:val="num" w:pos="709"/>
      </w:tabs>
      <w:ind w:firstLine="0"/>
    </w:pPr>
    <w:rPr>
      <w:sz w:val="22"/>
      <w:szCs w:val="24"/>
    </w:rPr>
  </w:style>
  <w:style w:type="character" w:customStyle="1" w:styleId="2">
    <w:name w:val="Знак Знак2"/>
    <w:uiPriority w:val="99"/>
    <w:rsid w:val="00424882"/>
    <w:rPr>
      <w:rFonts w:ascii="Arial" w:hAnsi="Arial"/>
      <w:sz w:val="16"/>
      <w:lang w:val="ru-RU" w:eastAsia="ru-RU"/>
    </w:rPr>
  </w:style>
  <w:style w:type="paragraph" w:customStyle="1" w:styleId="Norm">
    <w:name w:val="Norm"/>
    <w:link w:val="Norm0"/>
    <w:uiPriority w:val="99"/>
    <w:rsid w:val="000B3AB1"/>
    <w:pPr>
      <w:ind w:firstLine="357"/>
      <w:jc w:val="both"/>
    </w:pPr>
    <w:rPr>
      <w:rFonts w:ascii="PragmaticaC" w:hAnsi="PragmaticaC"/>
      <w:sz w:val="22"/>
      <w:szCs w:val="22"/>
    </w:rPr>
  </w:style>
  <w:style w:type="character" w:customStyle="1" w:styleId="Norm0">
    <w:name w:val="Norm Знак"/>
    <w:link w:val="Norm"/>
    <w:uiPriority w:val="99"/>
    <w:locked/>
    <w:rsid w:val="000B3AB1"/>
    <w:rPr>
      <w:rFonts w:ascii="PragmaticaC" w:hAnsi="PragmaticaC"/>
      <w:sz w:val="22"/>
      <w:lang w:val="ru-RU" w:eastAsia="ru-RU"/>
    </w:rPr>
  </w:style>
  <w:style w:type="character" w:customStyle="1" w:styleId="1">
    <w:name w:val="Знак Знак1"/>
    <w:uiPriority w:val="99"/>
    <w:rsid w:val="008D562B"/>
    <w:rPr>
      <w:sz w:val="24"/>
      <w:lang w:val="ru-RU" w:eastAsia="ru-RU"/>
    </w:rPr>
  </w:style>
  <w:style w:type="character" w:customStyle="1" w:styleId="11">
    <w:name w:val="Знак Знак11"/>
    <w:uiPriority w:val="99"/>
    <w:rsid w:val="004B19D5"/>
    <w:rPr>
      <w:sz w:val="24"/>
      <w:lang w:val="ru-RU" w:eastAsia="ru-RU"/>
    </w:rPr>
  </w:style>
  <w:style w:type="character" w:customStyle="1" w:styleId="3">
    <w:name w:val="Знак Знак3"/>
    <w:uiPriority w:val="99"/>
    <w:rsid w:val="00837EE8"/>
    <w:rPr>
      <w:rFonts w:cs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047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04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04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047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04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04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04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047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04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0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04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04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047174">
                          <w:marLeft w:val="360"/>
                          <w:marRight w:val="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047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8047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8047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04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04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04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04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04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04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04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04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04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04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04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04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047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04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04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04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04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047214">
                          <w:marLeft w:val="360"/>
                          <w:marRight w:val="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04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8047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8047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804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8047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04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047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7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04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04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04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047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047178">
                          <w:marLeft w:val="360"/>
                          <w:marRight w:val="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047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8047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804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6</Pages>
  <Words>1155</Words>
  <Characters>6585</Characters>
  <Application>Microsoft Office Word</Application>
  <DocSecurity>0</DocSecurity>
  <Lines>54</Lines>
  <Paragraphs>15</Paragraphs>
  <ScaleCrop>false</ScaleCrop>
  <Company>ZAO Danfoss</Company>
  <LinksUpToDate>false</LinksUpToDate>
  <CharactersWithSpaces>7725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ruco0673</dc:creator>
  <cp:keywords/>
  <dc:description/>
  <cp:lastModifiedBy>Matveev Maxim</cp:lastModifiedBy>
  <cp:revision>52</cp:revision>
  <cp:lastPrinted>2013-03-20T09:52:00Z</cp:lastPrinted>
  <dcterms:created xsi:type="dcterms:W3CDTF">2013-03-20T11:54:00Z</dcterms:created>
  <dcterms:modified xsi:type="dcterms:W3CDTF">2014-04-29T13:41:00Z</dcterms:modified>
</cp:coreProperties>
</file>